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60" w:rsidRPr="00B17357" w:rsidRDefault="003B3860" w:rsidP="00B17357">
      <w:pPr>
        <w:pStyle w:val="BodyText2"/>
        <w:spacing w:line="240" w:lineRule="auto"/>
        <w:ind w:left="0" w:firstLine="0"/>
        <w:rPr>
          <w:b/>
        </w:rPr>
      </w:pPr>
    </w:p>
    <w:p w:rsidR="003B3860" w:rsidRPr="00B17357" w:rsidRDefault="003B3860" w:rsidP="00B17357">
      <w:pPr>
        <w:pStyle w:val="BodyText2"/>
        <w:spacing w:line="240" w:lineRule="auto"/>
        <w:ind w:left="0" w:firstLine="0"/>
        <w:jc w:val="center"/>
        <w:rPr>
          <w:b/>
        </w:rPr>
      </w:pPr>
      <w:r w:rsidRPr="00B17357">
        <w:rPr>
          <w:b/>
        </w:rPr>
        <w:t>UỶ BAN NHÂN DÂN THÀNH PHỐ HẢI PHÒNG</w:t>
      </w:r>
    </w:p>
    <w:p w:rsidR="00B17357" w:rsidRDefault="00736BD1" w:rsidP="00B17357">
      <w:pPr>
        <w:pStyle w:val="BodyText2"/>
        <w:tabs>
          <w:tab w:val="left" w:pos="0"/>
        </w:tabs>
        <w:spacing w:line="240" w:lineRule="auto"/>
        <w:ind w:left="0" w:firstLine="0"/>
        <w:jc w:val="center"/>
        <w:rPr>
          <w:b/>
          <w:vertAlign w:val="superscript"/>
        </w:rPr>
      </w:pPr>
      <w:r w:rsidRPr="00B17357">
        <w:rPr>
          <w:b/>
          <w:vertAlign w:val="superscript"/>
        </w:rPr>
        <w:t>_________________________</w:t>
      </w:r>
    </w:p>
    <w:p w:rsidR="00B17357" w:rsidRDefault="00B17357" w:rsidP="00B17357">
      <w:pPr>
        <w:pStyle w:val="BodyText2"/>
        <w:tabs>
          <w:tab w:val="left" w:pos="0"/>
        </w:tabs>
        <w:spacing w:line="240" w:lineRule="auto"/>
        <w:ind w:left="0" w:firstLine="0"/>
        <w:jc w:val="center"/>
        <w:rPr>
          <w:b/>
        </w:rPr>
      </w:pPr>
    </w:p>
    <w:p w:rsidR="00016BB7" w:rsidRPr="00B17357" w:rsidRDefault="00016BB7" w:rsidP="00B17357">
      <w:pPr>
        <w:pStyle w:val="BodyText2"/>
        <w:tabs>
          <w:tab w:val="left" w:pos="0"/>
        </w:tabs>
        <w:spacing w:line="240" w:lineRule="auto"/>
        <w:ind w:left="0" w:firstLine="0"/>
        <w:jc w:val="center"/>
        <w:rPr>
          <w:b/>
        </w:rPr>
      </w:pPr>
      <w:r w:rsidRPr="00B17357">
        <w:rPr>
          <w:b/>
        </w:rPr>
        <w:t>THÔNG CÁO BÁO CHÍ</w:t>
      </w:r>
    </w:p>
    <w:p w:rsidR="00016BB7" w:rsidRPr="00B17357" w:rsidRDefault="00AF3D91" w:rsidP="00B17357">
      <w:pPr>
        <w:pStyle w:val="BodyText2"/>
        <w:tabs>
          <w:tab w:val="left" w:pos="0"/>
        </w:tabs>
        <w:spacing w:line="240" w:lineRule="auto"/>
        <w:ind w:left="0" w:firstLine="0"/>
        <w:jc w:val="center"/>
        <w:rPr>
          <w:b/>
          <w:vertAlign w:val="superscript"/>
        </w:rPr>
      </w:pPr>
      <w:r w:rsidRPr="00B17357">
        <w:rPr>
          <w:b/>
          <w:lang w:val="pt-BR"/>
        </w:rPr>
        <w:t xml:space="preserve">Lễ </w:t>
      </w:r>
      <w:r w:rsidR="00AC3C9B" w:rsidRPr="00B17357">
        <w:rPr>
          <w:b/>
          <w:lang w:val="pt-BR"/>
        </w:rPr>
        <w:t>thông xe</w:t>
      </w:r>
      <w:bookmarkStart w:id="0" w:name="_GoBack"/>
      <w:bookmarkEnd w:id="0"/>
      <w:r w:rsidR="00AD1E5A">
        <w:rPr>
          <w:b/>
          <w:lang w:val="pt-BR"/>
        </w:rPr>
        <w:t xml:space="preserve"> </w:t>
      </w:r>
      <w:r w:rsidR="00795ADB" w:rsidRPr="00B17357">
        <w:rPr>
          <w:b/>
          <w:lang w:val="pt-BR"/>
        </w:rPr>
        <w:t xml:space="preserve">tuyến đường trục đô thị từ Bắc Sơn đến Nam Hải thuộc </w:t>
      </w:r>
      <w:r w:rsidR="00EF4F21" w:rsidRPr="00B17357">
        <w:rPr>
          <w:b/>
          <w:lang w:val="pt-BR"/>
        </w:rPr>
        <w:t>Dự án Phát triển giao thông đô thị thành phố Hải Phòng</w:t>
      </w:r>
      <w:r w:rsidR="00AC3C9B" w:rsidRPr="00B17357">
        <w:rPr>
          <w:b/>
          <w:lang w:val="pt-BR"/>
        </w:rPr>
        <w:br/>
      </w:r>
      <w:r w:rsidR="00530A19" w:rsidRPr="00B17357">
        <w:rPr>
          <w:b/>
          <w:lang w:val="pt-BR"/>
        </w:rPr>
        <w:t xml:space="preserve">(Ngày </w:t>
      </w:r>
      <w:r w:rsidR="001335BB" w:rsidRPr="00B17357">
        <w:rPr>
          <w:b/>
          <w:lang w:val="pt-BR"/>
        </w:rPr>
        <w:t>03</w:t>
      </w:r>
      <w:r w:rsidR="00530A19" w:rsidRPr="00B17357">
        <w:rPr>
          <w:b/>
          <w:lang w:val="pt-BR"/>
        </w:rPr>
        <w:t>/5</w:t>
      </w:r>
      <w:r w:rsidR="00252FC5" w:rsidRPr="00B17357">
        <w:rPr>
          <w:b/>
          <w:lang w:val="pt-BR"/>
        </w:rPr>
        <w:t>/20</w:t>
      </w:r>
      <w:r w:rsidR="00795ADB" w:rsidRPr="00B17357">
        <w:rPr>
          <w:b/>
          <w:lang w:val="pt-BR"/>
        </w:rPr>
        <w:t>20</w:t>
      </w:r>
      <w:r w:rsidR="00252FC5" w:rsidRPr="00B17357">
        <w:rPr>
          <w:b/>
          <w:lang w:val="pt-BR"/>
        </w:rPr>
        <w:t>)</w:t>
      </w:r>
      <w:r w:rsidR="00252FC5" w:rsidRPr="00B17357">
        <w:rPr>
          <w:rFonts w:ascii="Times New Roman Bold" w:hAnsi="Times New Roman Bold"/>
          <w:b/>
          <w:lang w:val="pt-BR"/>
        </w:rPr>
        <w:br/>
      </w:r>
      <w:r w:rsidR="0022701E" w:rsidRPr="00B17357">
        <w:rPr>
          <w:b/>
          <w:vertAlign w:val="superscript"/>
        </w:rPr>
        <w:t>_______________</w:t>
      </w:r>
      <w:r w:rsidR="00252FC5" w:rsidRPr="00B17357">
        <w:rPr>
          <w:b/>
          <w:vertAlign w:val="superscript"/>
        </w:rPr>
        <w:t>____</w:t>
      </w:r>
      <w:r w:rsidR="00525174" w:rsidRPr="00B17357">
        <w:rPr>
          <w:b/>
          <w:vertAlign w:val="superscript"/>
        </w:rPr>
        <w:t>_____________________</w:t>
      </w:r>
    </w:p>
    <w:p w:rsidR="00016BB7" w:rsidRPr="00B17357" w:rsidRDefault="00016BB7" w:rsidP="00B17357">
      <w:pPr>
        <w:pStyle w:val="BodyText2"/>
        <w:tabs>
          <w:tab w:val="left" w:pos="0"/>
        </w:tabs>
        <w:spacing w:before="120" w:after="120" w:line="360" w:lineRule="exact"/>
        <w:ind w:left="0" w:firstLine="567"/>
        <w:rPr>
          <w:b/>
        </w:rPr>
      </w:pPr>
    </w:p>
    <w:p w:rsidR="00040F8B" w:rsidRPr="00B17357" w:rsidRDefault="00040F8B"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Với mục tiêu cải thiện hoạt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 xml:space="preserve">ộng vận tải trong thành phố, Uỷ ban </w:t>
      </w:r>
      <w:r w:rsidR="002B332C" w:rsidRPr="00B17357">
        <w:rPr>
          <w:rFonts w:ascii="Times New Roman" w:eastAsia="Times New Roman" w:hAnsi="Times New Roman"/>
          <w:sz w:val="28"/>
          <w:szCs w:val="28"/>
        </w:rPr>
        <w:t>n</w:t>
      </w:r>
      <w:r w:rsidRPr="00B17357">
        <w:rPr>
          <w:rFonts w:ascii="Times New Roman" w:eastAsia="Times New Roman" w:hAnsi="Times New Roman"/>
          <w:sz w:val="28"/>
          <w:szCs w:val="28"/>
        </w:rPr>
        <w:t xml:space="preserve">hân dân </w:t>
      </w:r>
      <w:r w:rsidR="002B332C" w:rsidRPr="00B17357">
        <w:rPr>
          <w:rFonts w:ascii="Times New Roman" w:eastAsia="Times New Roman" w:hAnsi="Times New Roman"/>
          <w:sz w:val="28"/>
          <w:szCs w:val="28"/>
        </w:rPr>
        <w:t>thành phố</w:t>
      </w:r>
      <w:r w:rsidR="00AD1E5A">
        <w:rPr>
          <w:rFonts w:ascii="Times New Roman" w:eastAsia="Times New Roman" w:hAnsi="Times New Roman"/>
          <w:sz w:val="28"/>
          <w:szCs w:val="28"/>
        </w:rPr>
        <w:t xml:space="preserve">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 xml:space="preserve">ã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 xml:space="preserve">ề xuất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ể tiếp cận với n</w:t>
      </w:r>
      <w:r w:rsidR="00530A19" w:rsidRPr="00B17357">
        <w:rPr>
          <w:rFonts w:ascii="Times New Roman" w:eastAsia="Times New Roman" w:hAnsi="Times New Roman"/>
          <w:sz w:val="28"/>
          <w:szCs w:val="28"/>
        </w:rPr>
        <w:t>guồn vốn tín dụng từ Ngân hàng T</w:t>
      </w:r>
      <w:r w:rsidRPr="00B17357">
        <w:rPr>
          <w:rFonts w:ascii="Times New Roman" w:eastAsia="Times New Roman" w:hAnsi="Times New Roman"/>
          <w:sz w:val="28"/>
          <w:szCs w:val="28"/>
        </w:rPr>
        <w:t xml:space="preserve">hế giới </w:t>
      </w:r>
      <w:r w:rsidRPr="00B17357">
        <w:rPr>
          <w:rFonts w:ascii="Times New Roman" w:eastAsia="Times New Roman" w:hAnsi="Times New Roman" w:hint="eastAsia"/>
          <w:sz w:val="28"/>
          <w:szCs w:val="28"/>
        </w:rPr>
        <w:t>đ</w:t>
      </w:r>
      <w:r w:rsidR="00530A19" w:rsidRPr="00B17357">
        <w:rPr>
          <w:rFonts w:ascii="Times New Roman" w:eastAsia="Times New Roman" w:hAnsi="Times New Roman"/>
          <w:sz w:val="28"/>
          <w:szCs w:val="28"/>
        </w:rPr>
        <w:t>ể</w:t>
      </w:r>
      <w:r w:rsidRPr="00B17357">
        <w:rPr>
          <w:rFonts w:ascii="Times New Roman" w:eastAsia="Times New Roman" w:hAnsi="Times New Roman"/>
          <w:sz w:val="28"/>
          <w:szCs w:val="28"/>
        </w:rPr>
        <w:t xml:space="preserve"> tài trợ cho ch</w:t>
      </w:r>
      <w:r w:rsidRPr="00B17357">
        <w:rPr>
          <w:rFonts w:ascii="Times New Roman" w:eastAsia="Times New Roman" w:hAnsi="Times New Roman" w:hint="eastAsia"/>
          <w:sz w:val="28"/>
          <w:szCs w:val="28"/>
        </w:rPr>
        <w:t>ươ</w:t>
      </w:r>
      <w:r w:rsidRPr="00B17357">
        <w:rPr>
          <w:rFonts w:ascii="Times New Roman" w:eastAsia="Times New Roman" w:hAnsi="Times New Roman"/>
          <w:sz w:val="28"/>
          <w:szCs w:val="28"/>
        </w:rPr>
        <w:t>ng trình cải thiện giao thông của thành phố Hải Phòng. Ch</w:t>
      </w:r>
      <w:r w:rsidRPr="00B17357">
        <w:rPr>
          <w:rFonts w:ascii="Times New Roman" w:eastAsia="Times New Roman" w:hAnsi="Times New Roman" w:hint="eastAsia"/>
          <w:sz w:val="28"/>
          <w:szCs w:val="28"/>
        </w:rPr>
        <w:t>ươ</w:t>
      </w:r>
      <w:r w:rsidRPr="00B17357">
        <w:rPr>
          <w:rFonts w:ascii="Times New Roman" w:eastAsia="Times New Roman" w:hAnsi="Times New Roman"/>
          <w:sz w:val="28"/>
          <w:szCs w:val="28"/>
        </w:rPr>
        <w:t xml:space="preserve">ng trình nghiên cứu với tên gọi Phát triển giao thông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 xml:space="preserve">ô thị thành phố Hải Phòng </w:t>
      </w:r>
      <w:r w:rsidRPr="00B17357">
        <w:rPr>
          <w:rFonts w:ascii="Times New Roman" w:eastAsia="Times New Roman" w:hAnsi="Times New Roman" w:hint="eastAsia"/>
          <w:sz w:val="28"/>
          <w:szCs w:val="28"/>
        </w:rPr>
        <w:t>đư</w:t>
      </w:r>
      <w:r w:rsidRPr="00B17357">
        <w:rPr>
          <w:rFonts w:ascii="Times New Roman" w:eastAsia="Times New Roman" w:hAnsi="Times New Roman"/>
          <w:sz w:val="28"/>
          <w:szCs w:val="28"/>
        </w:rPr>
        <w:t xml:space="preserve">ợc triển khai với </w:t>
      </w:r>
      <w:r w:rsidR="00C50829" w:rsidRPr="00B17357">
        <w:rPr>
          <w:rFonts w:ascii="Times New Roman" w:eastAsia="Times New Roman" w:hAnsi="Times New Roman"/>
          <w:sz w:val="28"/>
          <w:szCs w:val="28"/>
        </w:rPr>
        <w:t xml:space="preserve">các </w:t>
      </w:r>
      <w:r w:rsidRPr="00B17357">
        <w:rPr>
          <w:rFonts w:ascii="Times New Roman" w:eastAsia="Times New Roman" w:hAnsi="Times New Roman"/>
          <w:sz w:val="28"/>
          <w:szCs w:val="28"/>
        </w:rPr>
        <w:t>nội dung</w:t>
      </w:r>
      <w:r w:rsidR="00C50829" w:rsidRPr="00B17357">
        <w:rPr>
          <w:rFonts w:ascii="Times New Roman" w:eastAsia="Times New Roman" w:hAnsi="Times New Roman"/>
          <w:sz w:val="28"/>
          <w:szCs w:val="28"/>
        </w:rPr>
        <w:t xml:space="preserve"> chính</w:t>
      </w:r>
      <w:r w:rsidRPr="00B17357">
        <w:rPr>
          <w:rFonts w:ascii="Times New Roman" w:eastAsia="Times New Roman" w:hAnsi="Times New Roman"/>
          <w:sz w:val="28"/>
          <w:szCs w:val="28"/>
        </w:rPr>
        <w:t xml:space="preserve">: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ầu t</w:t>
      </w:r>
      <w:r w:rsidRPr="00B17357">
        <w:rPr>
          <w:rFonts w:ascii="Times New Roman" w:eastAsia="Times New Roman" w:hAnsi="Times New Roman" w:hint="eastAsia"/>
          <w:sz w:val="28"/>
          <w:szCs w:val="28"/>
        </w:rPr>
        <w:t>ư</w:t>
      </w:r>
      <w:r w:rsidRPr="00B17357">
        <w:rPr>
          <w:rFonts w:ascii="Times New Roman" w:eastAsia="Times New Roman" w:hAnsi="Times New Roman"/>
          <w:sz w:val="28"/>
          <w:szCs w:val="28"/>
        </w:rPr>
        <w:t xml:space="preserve"> xây dựng trục </w:t>
      </w:r>
      <w:r w:rsidRPr="00B17357">
        <w:rPr>
          <w:rFonts w:ascii="Times New Roman" w:eastAsia="Times New Roman" w:hAnsi="Times New Roman" w:hint="eastAsia"/>
          <w:sz w:val="28"/>
          <w:szCs w:val="28"/>
        </w:rPr>
        <w:t>đư</w:t>
      </w:r>
      <w:r w:rsidRPr="00B17357">
        <w:rPr>
          <w:rFonts w:ascii="Times New Roman" w:eastAsia="Times New Roman" w:hAnsi="Times New Roman"/>
          <w:sz w:val="28"/>
          <w:szCs w:val="28"/>
        </w:rPr>
        <w:t xml:space="preserve">ờng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ô thị</w:t>
      </w:r>
      <w:r w:rsidR="001E0E10" w:rsidRPr="00B17357">
        <w:rPr>
          <w:rFonts w:ascii="Times New Roman" w:eastAsia="Times New Roman" w:hAnsi="Times New Roman"/>
          <w:sz w:val="28"/>
          <w:szCs w:val="28"/>
        </w:rPr>
        <w:t xml:space="preserve"> theo hướng Đông</w:t>
      </w:r>
      <w:r w:rsidR="00AD1E5A">
        <w:rPr>
          <w:rFonts w:ascii="Times New Roman" w:eastAsia="Times New Roman" w:hAnsi="Times New Roman"/>
          <w:sz w:val="28"/>
          <w:szCs w:val="28"/>
        </w:rPr>
        <w:t xml:space="preserve"> </w:t>
      </w:r>
      <w:r w:rsidR="001E0E10" w:rsidRPr="00B17357">
        <w:rPr>
          <w:rFonts w:ascii="Times New Roman" w:eastAsia="Times New Roman" w:hAnsi="Times New Roman"/>
          <w:sz w:val="28"/>
          <w:szCs w:val="28"/>
        </w:rPr>
        <w:t>-</w:t>
      </w:r>
      <w:r w:rsidR="00AD1E5A">
        <w:rPr>
          <w:rFonts w:ascii="Times New Roman" w:eastAsia="Times New Roman" w:hAnsi="Times New Roman"/>
          <w:sz w:val="28"/>
          <w:szCs w:val="28"/>
        </w:rPr>
        <w:t xml:space="preserve"> </w:t>
      </w:r>
      <w:r w:rsidR="001E0E10" w:rsidRPr="00B17357">
        <w:rPr>
          <w:rFonts w:ascii="Times New Roman" w:eastAsia="Times New Roman" w:hAnsi="Times New Roman"/>
          <w:sz w:val="28"/>
          <w:szCs w:val="28"/>
        </w:rPr>
        <w:t>Tây thành phố</w:t>
      </w:r>
      <w:r w:rsidRPr="00B17357">
        <w:rPr>
          <w:rFonts w:ascii="Times New Roman" w:eastAsia="Times New Roman" w:hAnsi="Times New Roman"/>
          <w:sz w:val="28"/>
          <w:szCs w:val="28"/>
        </w:rPr>
        <w:t xml:space="preserve">; sắp xếp, cải thiện loại hình vận tải hành khách công cộng bằng xe buýt, ngoài ra là các hoạt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 xml:space="preserve">ộng hỗ trợ kỹ thuật, </w:t>
      </w:r>
      <w:r w:rsidRPr="00B17357">
        <w:rPr>
          <w:rFonts w:ascii="Times New Roman" w:eastAsia="Times New Roman" w:hAnsi="Times New Roman" w:hint="eastAsia"/>
          <w:sz w:val="28"/>
          <w:szCs w:val="28"/>
        </w:rPr>
        <w:t>đ</w:t>
      </w:r>
      <w:r w:rsidR="00530A19" w:rsidRPr="00B17357">
        <w:rPr>
          <w:rFonts w:ascii="Times New Roman" w:eastAsia="Times New Roman" w:hAnsi="Times New Roman"/>
          <w:sz w:val="28"/>
          <w:szCs w:val="28"/>
        </w:rPr>
        <w:t>ào tạo phát t</w:t>
      </w:r>
      <w:r w:rsidRPr="00B17357">
        <w:rPr>
          <w:rFonts w:ascii="Times New Roman" w:eastAsia="Times New Roman" w:hAnsi="Times New Roman"/>
          <w:sz w:val="28"/>
          <w:szCs w:val="28"/>
        </w:rPr>
        <w:t xml:space="preserve">riển nguồn nhân lực cho các hoạt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 xml:space="preserve">ộng </w:t>
      </w:r>
      <w:r w:rsidRPr="00B17357">
        <w:rPr>
          <w:rFonts w:ascii="Times New Roman" w:eastAsia="Times New Roman" w:hAnsi="Times New Roman" w:hint="eastAsia"/>
          <w:sz w:val="28"/>
          <w:szCs w:val="28"/>
        </w:rPr>
        <w:t>đ</w:t>
      </w:r>
      <w:r w:rsidRPr="00B17357">
        <w:rPr>
          <w:rFonts w:ascii="Times New Roman" w:eastAsia="Times New Roman" w:hAnsi="Times New Roman"/>
          <w:sz w:val="28"/>
          <w:szCs w:val="28"/>
        </w:rPr>
        <w:t>ầu t</w:t>
      </w:r>
      <w:r w:rsidRPr="00B17357">
        <w:rPr>
          <w:rFonts w:ascii="Times New Roman" w:eastAsia="Times New Roman" w:hAnsi="Times New Roman" w:hint="eastAsia"/>
          <w:sz w:val="28"/>
          <w:szCs w:val="28"/>
        </w:rPr>
        <w:t>ư</w:t>
      </w:r>
      <w:r w:rsidRPr="00B17357">
        <w:rPr>
          <w:rFonts w:ascii="Times New Roman" w:eastAsia="Times New Roman" w:hAnsi="Times New Roman"/>
          <w:sz w:val="28"/>
          <w:szCs w:val="28"/>
        </w:rPr>
        <w:t>.</w:t>
      </w:r>
    </w:p>
    <w:p w:rsidR="00530A19" w:rsidRPr="00B17357" w:rsidRDefault="00530A19"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Từ đó, Dự án Phát triển giao th</w:t>
      </w:r>
      <w:r w:rsidR="00C24F34" w:rsidRPr="00B17357">
        <w:rPr>
          <w:rFonts w:ascii="Times New Roman" w:eastAsia="Times New Roman" w:hAnsi="Times New Roman"/>
          <w:sz w:val="28"/>
          <w:szCs w:val="28"/>
        </w:rPr>
        <w:t>ô</w:t>
      </w:r>
      <w:r w:rsidRPr="00B17357">
        <w:rPr>
          <w:rFonts w:ascii="Times New Roman" w:eastAsia="Times New Roman" w:hAnsi="Times New Roman"/>
          <w:sz w:val="28"/>
          <w:szCs w:val="28"/>
        </w:rPr>
        <w:t>ng đô thị thành phố Hải Phòng đã đượ</w:t>
      </w:r>
      <w:r w:rsidR="00AD1E5A">
        <w:rPr>
          <w:rFonts w:ascii="Times New Roman" w:eastAsia="Times New Roman" w:hAnsi="Times New Roman"/>
          <w:sz w:val="28"/>
          <w:szCs w:val="28"/>
        </w:rPr>
        <w:t xml:space="preserve">c triển khai theo Quyết định số </w:t>
      </w:r>
      <w:r w:rsidRPr="00B17357">
        <w:rPr>
          <w:rFonts w:ascii="Times New Roman" w:eastAsia="Times New Roman" w:hAnsi="Times New Roman"/>
          <w:sz w:val="28"/>
          <w:szCs w:val="28"/>
        </w:rPr>
        <w:t xml:space="preserve">199/QĐ-UBND ngày 30/01/2011 của UBND </w:t>
      </w:r>
      <w:r w:rsidR="00C24F34" w:rsidRPr="00B17357">
        <w:rPr>
          <w:rFonts w:ascii="Times New Roman" w:eastAsia="Times New Roman" w:hAnsi="Times New Roman"/>
          <w:sz w:val="28"/>
          <w:szCs w:val="28"/>
        </w:rPr>
        <w:t xml:space="preserve">thành phố </w:t>
      </w:r>
      <w:r w:rsidRPr="00B17357">
        <w:rPr>
          <w:rFonts w:ascii="Times New Roman" w:eastAsia="Times New Roman" w:hAnsi="Times New Roman"/>
          <w:sz w:val="28"/>
          <w:szCs w:val="28"/>
        </w:rPr>
        <w:t xml:space="preserve">Hải Phòng và Hiệp định </w:t>
      </w:r>
      <w:r w:rsidR="00C24F34" w:rsidRPr="00B17357">
        <w:rPr>
          <w:rFonts w:ascii="Times New Roman" w:eastAsia="Times New Roman" w:hAnsi="Times New Roman"/>
          <w:sz w:val="28"/>
          <w:szCs w:val="28"/>
        </w:rPr>
        <w:t>tín dụng</w:t>
      </w:r>
      <w:r w:rsidRPr="00B17357">
        <w:rPr>
          <w:rFonts w:ascii="Times New Roman" w:eastAsia="Times New Roman" w:hAnsi="Times New Roman"/>
          <w:sz w:val="28"/>
          <w:szCs w:val="28"/>
        </w:rPr>
        <w:t xml:space="preserve"> ký ngày 31/5/2011 giữa Chính phủ</w:t>
      </w:r>
      <w:r w:rsidR="00EF364C" w:rsidRPr="00B17357">
        <w:rPr>
          <w:rFonts w:ascii="Times New Roman" w:eastAsia="Times New Roman" w:hAnsi="Times New Roman"/>
          <w:sz w:val="28"/>
          <w:szCs w:val="28"/>
        </w:rPr>
        <w:t xml:space="preserve"> Việt Nam và Ngân hàng Thế giới</w:t>
      </w:r>
      <w:r w:rsidRPr="00B17357">
        <w:rPr>
          <w:rFonts w:ascii="Times New Roman" w:eastAsia="Times New Roman" w:hAnsi="Times New Roman"/>
          <w:sz w:val="28"/>
          <w:szCs w:val="28"/>
        </w:rPr>
        <w:t>.</w:t>
      </w:r>
    </w:p>
    <w:p w:rsidR="00781E08" w:rsidRPr="00B17357" w:rsidRDefault="00FB3DAF"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Lễ khởi công </w:t>
      </w:r>
      <w:r w:rsidR="003A15FA" w:rsidRPr="00B17357">
        <w:rPr>
          <w:rFonts w:ascii="Times New Roman" w:eastAsia="Times New Roman" w:hAnsi="Times New Roman"/>
          <w:sz w:val="28"/>
          <w:szCs w:val="28"/>
        </w:rPr>
        <w:t xml:space="preserve">Dự án Phát triển giao thông đô thị thành phố Hải Phòng </w:t>
      </w:r>
      <w:r w:rsidR="00A201E0" w:rsidRPr="00B17357">
        <w:rPr>
          <w:rFonts w:ascii="Times New Roman" w:eastAsia="Times New Roman" w:hAnsi="Times New Roman"/>
          <w:sz w:val="28"/>
          <w:szCs w:val="28"/>
        </w:rPr>
        <w:t xml:space="preserve">đã </w:t>
      </w:r>
      <w:r w:rsidR="003A15FA" w:rsidRPr="00B17357">
        <w:rPr>
          <w:rFonts w:ascii="Times New Roman" w:eastAsia="Times New Roman" w:hAnsi="Times New Roman"/>
          <w:sz w:val="28"/>
          <w:szCs w:val="28"/>
        </w:rPr>
        <w:t xml:space="preserve">được </w:t>
      </w:r>
      <w:r w:rsidR="00A201E0" w:rsidRPr="00B17357">
        <w:rPr>
          <w:rFonts w:ascii="Times New Roman" w:eastAsia="Times New Roman" w:hAnsi="Times New Roman"/>
          <w:sz w:val="28"/>
          <w:szCs w:val="28"/>
          <w:lang w:val="vi-VN"/>
        </w:rPr>
        <w:t xml:space="preserve">tổ chức </w:t>
      </w:r>
      <w:r w:rsidRPr="00B17357">
        <w:rPr>
          <w:rFonts w:ascii="Times New Roman" w:eastAsia="Times New Roman" w:hAnsi="Times New Roman"/>
          <w:sz w:val="28"/>
          <w:szCs w:val="28"/>
        </w:rPr>
        <w:t xml:space="preserve">vào tháng </w:t>
      </w:r>
      <w:r w:rsidR="003A15FA" w:rsidRPr="00B17357">
        <w:rPr>
          <w:rFonts w:ascii="Times New Roman" w:eastAsia="Times New Roman" w:hAnsi="Times New Roman"/>
          <w:sz w:val="28"/>
          <w:szCs w:val="28"/>
        </w:rPr>
        <w:t>12</w:t>
      </w:r>
      <w:r w:rsidRPr="00B17357">
        <w:rPr>
          <w:rFonts w:ascii="Times New Roman" w:eastAsia="Times New Roman" w:hAnsi="Times New Roman"/>
          <w:sz w:val="28"/>
          <w:szCs w:val="28"/>
        </w:rPr>
        <w:t>/201</w:t>
      </w:r>
      <w:r w:rsidR="003A15FA" w:rsidRPr="00B17357">
        <w:rPr>
          <w:rFonts w:ascii="Times New Roman" w:eastAsia="Times New Roman" w:hAnsi="Times New Roman"/>
          <w:sz w:val="28"/>
          <w:szCs w:val="28"/>
        </w:rPr>
        <w:t>3</w:t>
      </w:r>
      <w:r w:rsidR="007D0E2E" w:rsidRPr="00B17357">
        <w:rPr>
          <w:rFonts w:ascii="Times New Roman" w:eastAsia="Times New Roman" w:hAnsi="Times New Roman"/>
          <w:sz w:val="28"/>
          <w:szCs w:val="28"/>
        </w:rPr>
        <w:t>.</w:t>
      </w:r>
      <w:r w:rsidR="00AD1E5A">
        <w:rPr>
          <w:rFonts w:ascii="Times New Roman" w:eastAsia="Times New Roman" w:hAnsi="Times New Roman"/>
          <w:sz w:val="28"/>
          <w:szCs w:val="28"/>
        </w:rPr>
        <w:t xml:space="preserve"> </w:t>
      </w:r>
      <w:r w:rsidR="006D0145" w:rsidRPr="00B17357">
        <w:rPr>
          <w:rFonts w:ascii="Times New Roman" w:hAnsi="Times New Roman"/>
          <w:sz w:val="28"/>
          <w:szCs w:val="28"/>
        </w:rPr>
        <w:t xml:space="preserve">Trải qua </w:t>
      </w:r>
      <w:r w:rsidR="00530A19" w:rsidRPr="00B17357">
        <w:rPr>
          <w:rFonts w:ascii="Times New Roman" w:hAnsi="Times New Roman"/>
          <w:sz w:val="28"/>
          <w:szCs w:val="28"/>
        </w:rPr>
        <w:t>hơn 0</w:t>
      </w:r>
      <w:r w:rsidR="006D0145" w:rsidRPr="00B17357">
        <w:rPr>
          <w:rFonts w:ascii="Times New Roman" w:hAnsi="Times New Roman"/>
          <w:sz w:val="28"/>
          <w:szCs w:val="28"/>
        </w:rPr>
        <w:t>6 năm triển khai thi công</w:t>
      </w:r>
      <w:r w:rsidR="006979D8" w:rsidRPr="00B17357">
        <w:rPr>
          <w:rFonts w:ascii="Times New Roman" w:hAnsi="Times New Roman"/>
          <w:sz w:val="28"/>
          <w:szCs w:val="28"/>
        </w:rPr>
        <w:t>, t</w:t>
      </w:r>
      <w:r w:rsidR="00FB2022" w:rsidRPr="00B17357">
        <w:rPr>
          <w:rFonts w:ascii="Times New Roman" w:eastAsia="Times New Roman" w:hAnsi="Times New Roman"/>
          <w:sz w:val="28"/>
          <w:szCs w:val="28"/>
        </w:rPr>
        <w:t xml:space="preserve">háng </w:t>
      </w:r>
      <w:r w:rsidR="00530A19" w:rsidRPr="00B17357">
        <w:rPr>
          <w:rFonts w:ascii="Times New Roman" w:eastAsia="Times New Roman" w:hAnsi="Times New Roman"/>
          <w:sz w:val="28"/>
          <w:szCs w:val="28"/>
        </w:rPr>
        <w:t>0</w:t>
      </w:r>
      <w:r w:rsidR="00FB2022" w:rsidRPr="00B17357">
        <w:rPr>
          <w:rFonts w:ascii="Times New Roman" w:eastAsia="Times New Roman" w:hAnsi="Times New Roman"/>
          <w:sz w:val="28"/>
          <w:szCs w:val="28"/>
        </w:rPr>
        <w:t>2</w:t>
      </w:r>
      <w:r w:rsidR="003A1ECE" w:rsidRPr="00B17357">
        <w:rPr>
          <w:rFonts w:ascii="Times New Roman" w:eastAsia="Times New Roman" w:hAnsi="Times New Roman"/>
          <w:sz w:val="28"/>
          <w:szCs w:val="28"/>
        </w:rPr>
        <w:t>/</w:t>
      </w:r>
      <w:r w:rsidR="00FB2022" w:rsidRPr="00B17357">
        <w:rPr>
          <w:rFonts w:ascii="Times New Roman" w:eastAsia="Times New Roman" w:hAnsi="Times New Roman"/>
          <w:sz w:val="28"/>
          <w:szCs w:val="28"/>
        </w:rPr>
        <w:t>2020</w:t>
      </w:r>
      <w:r w:rsidR="007D0E2E" w:rsidRPr="00B17357">
        <w:rPr>
          <w:rFonts w:ascii="Times New Roman" w:eastAsia="Times New Roman" w:hAnsi="Times New Roman"/>
          <w:sz w:val="28"/>
          <w:szCs w:val="28"/>
        </w:rPr>
        <w:t xml:space="preserve">, </w:t>
      </w:r>
      <w:r w:rsidR="00E57192" w:rsidRPr="00B17357">
        <w:rPr>
          <w:rFonts w:ascii="Times New Roman" w:eastAsia="Times New Roman" w:hAnsi="Times New Roman"/>
          <w:sz w:val="28"/>
          <w:szCs w:val="28"/>
        </w:rPr>
        <w:t xml:space="preserve">công trình </w:t>
      </w:r>
      <w:r w:rsidR="00FB2022" w:rsidRPr="00B17357">
        <w:rPr>
          <w:rFonts w:ascii="Times New Roman" w:eastAsia="Times New Roman" w:hAnsi="Times New Roman"/>
          <w:sz w:val="28"/>
          <w:szCs w:val="28"/>
        </w:rPr>
        <w:t xml:space="preserve">tuyến đường trục đô thị Bắc Sơn - Nam Hải đã chính thức hoàn thành, </w:t>
      </w:r>
      <w:r w:rsidR="00530A19" w:rsidRPr="00B17357">
        <w:rPr>
          <w:rFonts w:ascii="Times New Roman" w:eastAsia="Times New Roman" w:hAnsi="Times New Roman"/>
          <w:sz w:val="28"/>
          <w:szCs w:val="28"/>
        </w:rPr>
        <w:t>tạo thành tuyến kết nối trực tiếp, giảm thiểu thời gian lưu thông giữa khu vực phía Đông thành phố (</w:t>
      </w:r>
      <w:r w:rsidR="00AD1E5A">
        <w:rPr>
          <w:rFonts w:ascii="Times New Roman" w:eastAsia="Times New Roman" w:hAnsi="Times New Roman"/>
          <w:sz w:val="28"/>
          <w:szCs w:val="28"/>
        </w:rPr>
        <w:t>quận Hải An</w:t>
      </w:r>
      <w:r w:rsidR="00530A19" w:rsidRPr="00B17357">
        <w:rPr>
          <w:rFonts w:ascii="Times New Roman" w:eastAsia="Times New Roman" w:hAnsi="Times New Roman"/>
          <w:sz w:val="28"/>
          <w:szCs w:val="28"/>
        </w:rPr>
        <w:t>) với khu vực phía Tây thành phố (</w:t>
      </w:r>
      <w:r w:rsidR="00AD1E5A">
        <w:rPr>
          <w:rFonts w:ascii="Times New Roman" w:eastAsia="Times New Roman" w:hAnsi="Times New Roman"/>
          <w:sz w:val="28"/>
          <w:szCs w:val="28"/>
        </w:rPr>
        <w:t>huyện An Dương</w:t>
      </w:r>
      <w:r w:rsidR="00530A19" w:rsidRPr="00B17357">
        <w:rPr>
          <w:rFonts w:ascii="Times New Roman" w:eastAsia="Times New Roman" w:hAnsi="Times New Roman"/>
          <w:sz w:val="28"/>
          <w:szCs w:val="28"/>
        </w:rPr>
        <w:t xml:space="preserve">); tăng khả năng kết nối giữa các quận nội thành (Kiến An, Lê Chân, Ngô Quyền), giảm thiểu thời gian đi lại từ các huyện Vĩnh Bảo, Tiên Lãng, An Lão đến trung tâm thành phố đồng thời </w:t>
      </w:r>
      <w:r w:rsidR="008A24FF" w:rsidRPr="00B17357">
        <w:rPr>
          <w:rFonts w:ascii="Times New Roman" w:eastAsia="Times New Roman" w:hAnsi="Times New Roman"/>
          <w:sz w:val="28"/>
          <w:szCs w:val="28"/>
        </w:rPr>
        <w:t xml:space="preserve">góp phần </w:t>
      </w:r>
      <w:r w:rsidR="00E227B1" w:rsidRPr="00B17357">
        <w:rPr>
          <w:rFonts w:ascii="Times New Roman" w:eastAsia="Times New Roman" w:hAnsi="Times New Roman"/>
          <w:sz w:val="28"/>
          <w:szCs w:val="28"/>
          <w:lang w:val="vi-VN"/>
        </w:rPr>
        <w:t xml:space="preserve">nâng tầm kết nối </w:t>
      </w:r>
      <w:r w:rsidR="002D789A" w:rsidRPr="00B17357">
        <w:rPr>
          <w:rFonts w:ascii="Times New Roman" w:eastAsia="Times New Roman" w:hAnsi="Times New Roman"/>
          <w:sz w:val="28"/>
          <w:szCs w:val="28"/>
        </w:rPr>
        <w:t xml:space="preserve">(đặc biệt là vận tải hàng hóa) </w:t>
      </w:r>
      <w:r w:rsidR="00E227B1" w:rsidRPr="00B17357">
        <w:rPr>
          <w:rFonts w:ascii="Times New Roman" w:eastAsia="Times New Roman" w:hAnsi="Times New Roman"/>
          <w:sz w:val="28"/>
          <w:szCs w:val="28"/>
          <w:lang w:val="vi-VN"/>
        </w:rPr>
        <w:t>giữa thành phố Hải</w:t>
      </w:r>
      <w:r w:rsidR="00AD1E5A">
        <w:rPr>
          <w:rFonts w:ascii="Times New Roman" w:eastAsia="Times New Roman" w:hAnsi="Times New Roman"/>
          <w:sz w:val="28"/>
          <w:szCs w:val="28"/>
        </w:rPr>
        <w:t xml:space="preserve"> </w:t>
      </w:r>
      <w:r w:rsidR="00E227B1" w:rsidRPr="00B17357">
        <w:rPr>
          <w:rFonts w:ascii="Times New Roman" w:eastAsia="Times New Roman" w:hAnsi="Times New Roman"/>
          <w:sz w:val="28"/>
          <w:szCs w:val="28"/>
          <w:lang w:val="vi-VN"/>
        </w:rPr>
        <w:t>Phòng với vùng đồng bằng Bắc Bộ, như tinh thần Nghị quyết</w:t>
      </w:r>
      <w:r w:rsidR="00031995" w:rsidRPr="00B17357">
        <w:rPr>
          <w:rFonts w:ascii="Times New Roman" w:eastAsia="Times New Roman" w:hAnsi="Times New Roman"/>
          <w:sz w:val="28"/>
          <w:szCs w:val="28"/>
        </w:rPr>
        <w:t xml:space="preserve"> số</w:t>
      </w:r>
      <w:r w:rsidR="00E227B1" w:rsidRPr="00B17357">
        <w:rPr>
          <w:rFonts w:ascii="Times New Roman" w:eastAsia="Times New Roman" w:hAnsi="Times New Roman"/>
          <w:sz w:val="28"/>
          <w:szCs w:val="28"/>
          <w:lang w:val="vi-VN"/>
        </w:rPr>
        <w:t xml:space="preserve"> 45-NQ/TW của Bộ Chính trị về xây dựng và phát triển </w:t>
      </w:r>
      <w:r w:rsidR="00BE4446" w:rsidRPr="00B17357">
        <w:rPr>
          <w:rFonts w:ascii="Times New Roman" w:eastAsia="Times New Roman" w:hAnsi="Times New Roman"/>
          <w:sz w:val="28"/>
          <w:szCs w:val="28"/>
        </w:rPr>
        <w:t>t</w:t>
      </w:r>
      <w:r w:rsidR="00E227B1" w:rsidRPr="00B17357">
        <w:rPr>
          <w:rFonts w:ascii="Times New Roman" w:eastAsia="Times New Roman" w:hAnsi="Times New Roman"/>
          <w:sz w:val="28"/>
          <w:szCs w:val="28"/>
          <w:lang w:val="vi-VN"/>
        </w:rPr>
        <w:t>hành phố Hải Phòng đến năm 2030, tầm nhìn đến 2045</w:t>
      </w:r>
      <w:r w:rsidR="00E227B1" w:rsidRPr="00B17357">
        <w:rPr>
          <w:rFonts w:ascii="Times New Roman" w:eastAsia="Times New Roman" w:hAnsi="Times New Roman"/>
          <w:sz w:val="28"/>
          <w:szCs w:val="28"/>
        </w:rPr>
        <w:t>.</w:t>
      </w:r>
    </w:p>
    <w:p w:rsidR="004D1B9A" w:rsidRPr="00B17357" w:rsidRDefault="004D1B9A" w:rsidP="00B17357">
      <w:pPr>
        <w:spacing w:before="120" w:after="120" w:line="360" w:lineRule="exact"/>
        <w:ind w:firstLine="720"/>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Một số thông tin về </w:t>
      </w:r>
      <w:r w:rsidR="003050FF" w:rsidRPr="00B17357">
        <w:rPr>
          <w:rFonts w:ascii="Times New Roman" w:eastAsia="Times New Roman" w:hAnsi="Times New Roman"/>
          <w:sz w:val="28"/>
          <w:szCs w:val="28"/>
        </w:rPr>
        <w:t>Dự án</w:t>
      </w:r>
      <w:r w:rsidRPr="00B17357">
        <w:rPr>
          <w:rFonts w:ascii="Times New Roman" w:eastAsia="Times New Roman" w:hAnsi="Times New Roman"/>
          <w:sz w:val="28"/>
          <w:szCs w:val="28"/>
        </w:rPr>
        <w:t>:</w:t>
      </w:r>
    </w:p>
    <w:p w:rsidR="00582916" w:rsidRPr="00B17357" w:rsidRDefault="00582916" w:rsidP="00B17357">
      <w:pPr>
        <w:spacing w:before="120" w:after="120" w:line="360" w:lineRule="exact"/>
        <w:ind w:firstLine="720"/>
        <w:jc w:val="both"/>
        <w:rPr>
          <w:rFonts w:ascii="Times New Roman" w:eastAsia="Times New Roman" w:hAnsi="Times New Roman"/>
          <w:sz w:val="28"/>
          <w:szCs w:val="28"/>
          <w:lang w:val="de-DE"/>
        </w:rPr>
      </w:pPr>
      <w:r w:rsidRPr="00B17357">
        <w:rPr>
          <w:rFonts w:ascii="Times New Roman" w:eastAsia="Times New Roman" w:hAnsi="Times New Roman"/>
          <w:b/>
          <w:bCs/>
          <w:sz w:val="28"/>
          <w:szCs w:val="28"/>
          <w:lang w:val="de-DE"/>
        </w:rPr>
        <w:t xml:space="preserve">1. Tên </w:t>
      </w:r>
      <w:r w:rsidR="00AA082D" w:rsidRPr="00B17357">
        <w:rPr>
          <w:rFonts w:ascii="Times New Roman" w:eastAsia="Times New Roman" w:hAnsi="Times New Roman"/>
          <w:b/>
          <w:bCs/>
          <w:sz w:val="28"/>
          <w:szCs w:val="28"/>
          <w:lang w:val="de-DE"/>
        </w:rPr>
        <w:t>dự án</w:t>
      </w:r>
      <w:r w:rsidRPr="00B17357">
        <w:rPr>
          <w:rFonts w:ascii="Times New Roman" w:eastAsia="Times New Roman" w:hAnsi="Times New Roman"/>
          <w:b/>
          <w:bCs/>
          <w:sz w:val="28"/>
          <w:szCs w:val="28"/>
          <w:lang w:val="de-DE"/>
        </w:rPr>
        <w:t xml:space="preserve">: </w:t>
      </w:r>
      <w:r w:rsidR="00AA082D" w:rsidRPr="00B17357">
        <w:rPr>
          <w:rFonts w:ascii="Times New Roman" w:eastAsia="Times New Roman" w:hAnsi="Times New Roman"/>
          <w:bCs/>
          <w:sz w:val="28"/>
          <w:szCs w:val="28"/>
          <w:lang w:val="de-DE"/>
        </w:rPr>
        <w:t>Dự án Phát triển giao thông đô thị thành phố Hải Phòng</w:t>
      </w:r>
      <w:r w:rsidR="004158EF" w:rsidRPr="00B17357">
        <w:rPr>
          <w:rFonts w:ascii="Times New Roman" w:eastAsia="Times New Roman" w:hAnsi="Times New Roman"/>
          <w:sz w:val="28"/>
          <w:szCs w:val="28"/>
        </w:rPr>
        <w:t>.</w:t>
      </w:r>
    </w:p>
    <w:p w:rsidR="00582916" w:rsidRPr="00B17357" w:rsidRDefault="00582916" w:rsidP="00B17357">
      <w:pPr>
        <w:spacing w:before="120" w:after="120" w:line="360" w:lineRule="exact"/>
        <w:ind w:firstLine="720"/>
        <w:jc w:val="both"/>
        <w:rPr>
          <w:rFonts w:ascii="Times New Roman" w:eastAsia="Times New Roman" w:hAnsi="Times New Roman"/>
          <w:bCs/>
          <w:sz w:val="28"/>
          <w:szCs w:val="28"/>
          <w:lang w:val="de-DE"/>
        </w:rPr>
      </w:pPr>
      <w:r w:rsidRPr="00B17357">
        <w:rPr>
          <w:rFonts w:ascii="Times New Roman" w:eastAsia="Times New Roman" w:hAnsi="Times New Roman"/>
          <w:b/>
          <w:bCs/>
          <w:sz w:val="28"/>
          <w:szCs w:val="28"/>
          <w:lang w:val="de-DE"/>
        </w:rPr>
        <w:t>2. Chủ đầu tư</w:t>
      </w:r>
      <w:r w:rsidRPr="00B17357">
        <w:rPr>
          <w:rFonts w:ascii="Times New Roman" w:eastAsia="Times New Roman" w:hAnsi="Times New Roman"/>
          <w:bCs/>
          <w:sz w:val="28"/>
          <w:szCs w:val="28"/>
          <w:lang w:val="de-DE"/>
        </w:rPr>
        <w:t>: Ban Quản lý dự án đầu tư xây dựng các công trình giao thông Hải Phòng.</w:t>
      </w:r>
    </w:p>
    <w:p w:rsidR="00582916" w:rsidRPr="00B17357" w:rsidRDefault="00582916" w:rsidP="00B17357">
      <w:pPr>
        <w:spacing w:before="120" w:after="120" w:line="360" w:lineRule="exact"/>
        <w:ind w:firstLine="720"/>
        <w:jc w:val="both"/>
        <w:rPr>
          <w:rFonts w:ascii="Times New Roman" w:eastAsia="Times New Roman" w:hAnsi="Times New Roman"/>
          <w:b/>
          <w:bCs/>
          <w:sz w:val="28"/>
          <w:szCs w:val="28"/>
          <w:lang w:val="de-DE"/>
        </w:rPr>
      </w:pPr>
      <w:r w:rsidRPr="00B17357">
        <w:rPr>
          <w:rFonts w:ascii="Times New Roman" w:eastAsia="Times New Roman" w:hAnsi="Times New Roman"/>
          <w:b/>
          <w:bCs/>
          <w:sz w:val="28"/>
          <w:szCs w:val="28"/>
          <w:lang w:val="de-DE"/>
        </w:rPr>
        <w:t xml:space="preserve">3. Mục tiêu đầu tư và sự cần thiết của dự án: </w:t>
      </w:r>
    </w:p>
    <w:p w:rsidR="009D3D7D" w:rsidRPr="00B17357" w:rsidRDefault="009D3D7D"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lastRenderedPageBreak/>
        <w:t xml:space="preserve">Trước khi triển khai thực hiện dự án, hiện trạng giao thông của thành phố bao gồm các trục dọc liên kết các khu hành chính của các huyện với khu trung tâm thành phố. Mật độ dân cư tập trung lớn tại các khu phố trong trung tâm thành phố và dọc theo các trục đường. Hiện nay duy nhất có trục ngang là đường Nguyễn Văn Linh - Nguyễn Bỉnh Khiêm. Tuy nhiên đường Nguyễn Văn Linh - Nguyễn Bỉnh Khiêm hiện nay đang quá tải do lượng xe ra vào cảng, gây ảnh hưởng lớn đến giao thông đô thị. Do vậy </w:t>
      </w:r>
      <w:r w:rsidR="003050FF" w:rsidRPr="00B17357">
        <w:rPr>
          <w:rFonts w:ascii="Times New Roman" w:eastAsia="Times New Roman" w:hAnsi="Times New Roman"/>
          <w:sz w:val="28"/>
          <w:szCs w:val="28"/>
        </w:rPr>
        <w:t xml:space="preserve">cần thiết phải có </w:t>
      </w:r>
      <w:r w:rsidRPr="00B17357">
        <w:rPr>
          <w:rFonts w:ascii="Times New Roman" w:eastAsia="Times New Roman" w:hAnsi="Times New Roman"/>
          <w:sz w:val="28"/>
          <w:szCs w:val="28"/>
        </w:rPr>
        <w:t>trục ngang liên kết các khu vực trong thành phố Hải Phòng theo hướng Đông - Tây.</w:t>
      </w:r>
    </w:p>
    <w:p w:rsidR="009D3D7D" w:rsidRPr="00B17357" w:rsidRDefault="009D3D7D"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Đồng thời các tuyến đường của thành phố đều có quy mô mặt cắt ngang nhỏ (trừ trục đường Lê Hồng Phong), không đảm bảo không gian cần thiết để phát triển các khu đô thị lớn tập trung. Việc đầu tư xây dựng một trục đô thị từ Bắc Sơn đến Nam Hải sẽ đạt được hai mục đích: tạo trục giao thông theo hướng Đông </w:t>
      </w:r>
      <w:r w:rsidR="00AD1E5A">
        <w:rPr>
          <w:rFonts w:ascii="Times New Roman" w:eastAsia="Times New Roman" w:hAnsi="Times New Roman"/>
          <w:sz w:val="28"/>
          <w:szCs w:val="28"/>
        </w:rPr>
        <w:t xml:space="preserve">- </w:t>
      </w:r>
      <w:r w:rsidRPr="00B17357">
        <w:rPr>
          <w:rFonts w:ascii="Times New Roman" w:eastAsia="Times New Roman" w:hAnsi="Times New Roman"/>
          <w:sz w:val="28"/>
          <w:szCs w:val="28"/>
        </w:rPr>
        <w:t>Tây góp phần cải thi</w:t>
      </w:r>
      <w:r w:rsidR="004757D3" w:rsidRPr="00B17357">
        <w:rPr>
          <w:rFonts w:ascii="Times New Roman" w:eastAsia="Times New Roman" w:hAnsi="Times New Roman"/>
          <w:sz w:val="28"/>
          <w:szCs w:val="28"/>
        </w:rPr>
        <w:t>ện giao thông theo hướng này của</w:t>
      </w:r>
      <w:r w:rsidRPr="00B17357">
        <w:rPr>
          <w:rFonts w:ascii="Times New Roman" w:eastAsia="Times New Roman" w:hAnsi="Times New Roman"/>
          <w:sz w:val="28"/>
          <w:szCs w:val="28"/>
        </w:rPr>
        <w:t xml:space="preserve"> thành phố và tạo tiền đề phát triển các khu đô thị dọc theo tuyến mới được hình thành.</w:t>
      </w:r>
    </w:p>
    <w:p w:rsidR="00252FC5" w:rsidRPr="00B17357" w:rsidRDefault="00582916" w:rsidP="00B17357">
      <w:pPr>
        <w:spacing w:before="120" w:after="120" w:line="360" w:lineRule="exact"/>
        <w:ind w:firstLine="720"/>
        <w:jc w:val="both"/>
        <w:rPr>
          <w:rFonts w:ascii="Times New Roman" w:eastAsia="Times New Roman" w:hAnsi="Times New Roman"/>
          <w:sz w:val="28"/>
          <w:szCs w:val="28"/>
        </w:rPr>
      </w:pPr>
      <w:r w:rsidRPr="00B17357">
        <w:rPr>
          <w:rFonts w:ascii="Times New Roman" w:eastAsia="Times New Roman" w:hAnsi="Times New Roman"/>
          <w:b/>
          <w:sz w:val="28"/>
          <w:szCs w:val="28"/>
        </w:rPr>
        <w:t xml:space="preserve">4. Địa điểm xây dựng: </w:t>
      </w:r>
      <w:r w:rsidR="0011425B" w:rsidRPr="00B17357">
        <w:rPr>
          <w:rFonts w:ascii="Times New Roman" w:eastAsia="Times New Roman" w:hAnsi="Times New Roman"/>
          <w:sz w:val="28"/>
          <w:szCs w:val="28"/>
        </w:rPr>
        <w:t>các quận, huyện: An Dương, Kiến An, Lê Chân, Ngô Quyền và Hải An</w:t>
      </w:r>
      <w:r w:rsidR="00DB781F" w:rsidRPr="00B17357">
        <w:rPr>
          <w:rFonts w:ascii="Times New Roman" w:eastAsia="Times New Roman" w:hAnsi="Times New Roman"/>
          <w:sz w:val="28"/>
          <w:szCs w:val="28"/>
        </w:rPr>
        <w:t xml:space="preserve">, </w:t>
      </w:r>
      <w:r w:rsidR="0022701E" w:rsidRPr="00B17357">
        <w:rPr>
          <w:rFonts w:ascii="Times New Roman" w:eastAsia="Times New Roman" w:hAnsi="Times New Roman"/>
          <w:sz w:val="28"/>
          <w:szCs w:val="28"/>
        </w:rPr>
        <w:t>t</w:t>
      </w:r>
      <w:r w:rsidR="00DB781F" w:rsidRPr="00B17357">
        <w:rPr>
          <w:rFonts w:ascii="Times New Roman" w:eastAsia="Times New Roman" w:hAnsi="Times New Roman"/>
          <w:sz w:val="28"/>
          <w:szCs w:val="28"/>
        </w:rPr>
        <w:t>hành phố Hải Phòng</w:t>
      </w:r>
      <w:r w:rsidR="00252FC5" w:rsidRPr="00B17357">
        <w:rPr>
          <w:rFonts w:ascii="Times New Roman" w:eastAsia="Times New Roman" w:hAnsi="Times New Roman"/>
          <w:sz w:val="28"/>
          <w:szCs w:val="28"/>
        </w:rPr>
        <w:t>.</w:t>
      </w:r>
    </w:p>
    <w:p w:rsidR="00582916" w:rsidRPr="00B17357" w:rsidRDefault="00582916" w:rsidP="00B17357">
      <w:pPr>
        <w:pStyle w:val="BodyText2"/>
        <w:tabs>
          <w:tab w:val="clear" w:pos="3969"/>
        </w:tabs>
        <w:spacing w:before="120" w:after="120" w:line="360" w:lineRule="exact"/>
        <w:ind w:left="0" w:firstLine="709"/>
        <w:rPr>
          <w:bCs w:val="0"/>
          <w:lang w:val="en-US"/>
        </w:rPr>
      </w:pPr>
      <w:r w:rsidRPr="00B17357">
        <w:rPr>
          <w:b/>
          <w:lang w:val="de-DE"/>
        </w:rPr>
        <w:t>5. Loại, cấp công trình:</w:t>
      </w:r>
      <w:r w:rsidR="00AD1E5A">
        <w:rPr>
          <w:b/>
          <w:lang w:val="de-DE"/>
        </w:rPr>
        <w:t xml:space="preserve"> </w:t>
      </w:r>
      <w:r w:rsidR="00252FC5" w:rsidRPr="00B17357">
        <w:rPr>
          <w:bCs w:val="0"/>
          <w:lang w:val="en-US"/>
        </w:rPr>
        <w:t xml:space="preserve">Dự án </w:t>
      </w:r>
      <w:r w:rsidRPr="00B17357">
        <w:rPr>
          <w:bCs w:val="0"/>
          <w:lang w:val="en-US"/>
        </w:rPr>
        <w:t xml:space="preserve">nhóm </w:t>
      </w:r>
      <w:r w:rsidR="0011425B" w:rsidRPr="00B17357">
        <w:rPr>
          <w:bCs w:val="0"/>
          <w:lang w:val="en-US"/>
        </w:rPr>
        <w:t>A</w:t>
      </w:r>
      <w:r w:rsidRPr="00B17357">
        <w:rPr>
          <w:bCs w:val="0"/>
          <w:lang w:val="en-US"/>
        </w:rPr>
        <w:t xml:space="preserve">, </w:t>
      </w:r>
      <w:r w:rsidR="00530A19" w:rsidRPr="00B17357">
        <w:rPr>
          <w:bCs w:val="0"/>
          <w:lang w:val="en-US"/>
        </w:rPr>
        <w:t>cấp đường phố chính thứ yếu</w:t>
      </w:r>
      <w:r w:rsidRPr="00B17357">
        <w:rPr>
          <w:bCs w:val="0"/>
          <w:lang w:val="en-US"/>
        </w:rPr>
        <w:t>.</w:t>
      </w:r>
    </w:p>
    <w:p w:rsidR="00582916" w:rsidRPr="00B17357" w:rsidRDefault="00582916" w:rsidP="00B17357">
      <w:pPr>
        <w:pStyle w:val="BodyText2"/>
        <w:tabs>
          <w:tab w:val="left" w:pos="0"/>
        </w:tabs>
        <w:spacing w:before="120" w:after="120" w:line="360" w:lineRule="exact"/>
        <w:ind w:left="0" w:firstLine="709"/>
        <w:rPr>
          <w:b/>
          <w:lang w:val="de-DE"/>
        </w:rPr>
      </w:pPr>
      <w:r w:rsidRPr="00B17357">
        <w:rPr>
          <w:b/>
          <w:lang w:val="de-DE"/>
        </w:rPr>
        <w:t xml:space="preserve">6. </w:t>
      </w:r>
      <w:r w:rsidR="00C41128" w:rsidRPr="00B17357">
        <w:rPr>
          <w:b/>
          <w:lang w:val="de-DE"/>
        </w:rPr>
        <w:t xml:space="preserve">Quy mô </w:t>
      </w:r>
      <w:r w:rsidR="006D13CC" w:rsidRPr="00B17357">
        <w:rPr>
          <w:b/>
          <w:lang w:val="de-DE"/>
        </w:rPr>
        <w:t>dự án</w:t>
      </w:r>
      <w:r w:rsidR="00C41128" w:rsidRPr="00B17357">
        <w:rPr>
          <w:b/>
          <w:lang w:val="de-DE"/>
        </w:rPr>
        <w:t xml:space="preserve">: </w:t>
      </w:r>
    </w:p>
    <w:p w:rsidR="003050FF" w:rsidRPr="00B17357" w:rsidRDefault="003050FF" w:rsidP="00B17357">
      <w:pPr>
        <w:spacing w:before="120" w:after="120" w:line="360" w:lineRule="exact"/>
        <w:ind w:firstLine="709"/>
        <w:jc w:val="both"/>
        <w:rPr>
          <w:rFonts w:ascii="Times New Roman" w:hAnsi="Times New Roman"/>
          <w:sz w:val="28"/>
          <w:szCs w:val="28"/>
          <w:lang w:val="da-DK"/>
        </w:rPr>
      </w:pPr>
      <w:r w:rsidRPr="00B17357">
        <w:rPr>
          <w:rFonts w:ascii="Times New Roman" w:hAnsi="Times New Roman"/>
          <w:sz w:val="28"/>
          <w:szCs w:val="28"/>
          <w:lang w:val="da-DK"/>
        </w:rPr>
        <w:t>- Dự án bao gồm 3 hợp phần:</w:t>
      </w:r>
    </w:p>
    <w:p w:rsidR="00BC068E" w:rsidRPr="00B17357" w:rsidRDefault="00BC068E"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 Hợp phần A - Phát triển đường trục đô thị: thực hiện tại địa bàn các quận, huyện: An Dương, Kiến An, Lê Chân, Ngô Quyền, Hải An. Hợp phần này sẽ nâng cao điều kiện đi lại trong đô thị và giao thông vận chuyển hàng hóa từ ngoại tỉnh ra vào hệ thống cảng Hải Phòng, bao gồm: </w:t>
      </w:r>
    </w:p>
    <w:p w:rsidR="00BC068E" w:rsidRPr="00B17357" w:rsidRDefault="00BC068E"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Xây dựng tuyến đường kết nối Đông</w:t>
      </w:r>
      <w:r w:rsidR="00AD1E5A">
        <w:rPr>
          <w:rFonts w:ascii="Times New Roman" w:eastAsia="Times New Roman" w:hAnsi="Times New Roman"/>
          <w:sz w:val="28"/>
          <w:szCs w:val="28"/>
        </w:rPr>
        <w:t xml:space="preserve"> </w:t>
      </w:r>
      <w:r w:rsidRPr="00B17357">
        <w:rPr>
          <w:rFonts w:ascii="Times New Roman" w:eastAsia="Times New Roman" w:hAnsi="Times New Roman"/>
          <w:sz w:val="28"/>
          <w:szCs w:val="28"/>
        </w:rPr>
        <w:t>-</w:t>
      </w:r>
      <w:r w:rsidR="00AD1E5A">
        <w:rPr>
          <w:rFonts w:ascii="Times New Roman" w:eastAsia="Times New Roman" w:hAnsi="Times New Roman"/>
          <w:sz w:val="28"/>
          <w:szCs w:val="28"/>
        </w:rPr>
        <w:t xml:space="preserve"> </w:t>
      </w:r>
      <w:r w:rsidRPr="00B17357">
        <w:rPr>
          <w:rFonts w:ascii="Times New Roman" w:eastAsia="Times New Roman" w:hAnsi="Times New Roman"/>
          <w:sz w:val="28"/>
          <w:szCs w:val="28"/>
        </w:rPr>
        <w:t>Tây từ Bắc Sơn đến Nam Hải với chiều dài 19,8</w:t>
      </w:r>
      <w:r w:rsidR="0008072B" w:rsidRPr="00B17357">
        <w:rPr>
          <w:rFonts w:ascii="Times New Roman" w:eastAsia="Times New Roman" w:hAnsi="Times New Roman"/>
          <w:sz w:val="28"/>
          <w:szCs w:val="28"/>
        </w:rPr>
        <w:t xml:space="preserve"> km. T</w:t>
      </w:r>
      <w:r w:rsidR="006D13CC" w:rsidRPr="00B17357">
        <w:rPr>
          <w:rFonts w:ascii="Times New Roman" w:eastAsia="Times New Roman" w:hAnsi="Times New Roman"/>
          <w:sz w:val="28"/>
          <w:szCs w:val="28"/>
        </w:rPr>
        <w:t>rong đó, đoạn Bắc Sơn</w:t>
      </w:r>
      <w:r w:rsidR="00AD1E5A">
        <w:rPr>
          <w:rFonts w:ascii="Times New Roman" w:eastAsia="Times New Roman" w:hAnsi="Times New Roman"/>
          <w:sz w:val="28"/>
          <w:szCs w:val="28"/>
        </w:rPr>
        <w:t xml:space="preserve"> </w:t>
      </w:r>
      <w:r w:rsidR="006D13CC" w:rsidRPr="00B17357">
        <w:rPr>
          <w:rFonts w:ascii="Times New Roman" w:eastAsia="Times New Roman" w:hAnsi="Times New Roman"/>
          <w:sz w:val="28"/>
          <w:szCs w:val="28"/>
        </w:rPr>
        <w:t>-</w:t>
      </w:r>
      <w:r w:rsidR="00AD1E5A">
        <w:rPr>
          <w:rFonts w:ascii="Times New Roman" w:eastAsia="Times New Roman" w:hAnsi="Times New Roman"/>
          <w:sz w:val="28"/>
          <w:szCs w:val="28"/>
        </w:rPr>
        <w:t xml:space="preserve"> </w:t>
      </w:r>
      <w:r w:rsidR="00AA5043" w:rsidRPr="00B17357">
        <w:rPr>
          <w:rFonts w:ascii="Times New Roman" w:eastAsia="Times New Roman" w:hAnsi="Times New Roman"/>
          <w:sz w:val="28"/>
          <w:szCs w:val="28"/>
        </w:rPr>
        <w:t>Quán Trữ</w:t>
      </w:r>
      <w:r w:rsidR="00AD1E5A">
        <w:rPr>
          <w:rFonts w:ascii="Times New Roman" w:eastAsia="Times New Roman" w:hAnsi="Times New Roman"/>
          <w:sz w:val="28"/>
          <w:szCs w:val="28"/>
        </w:rPr>
        <w:t xml:space="preserve"> </w:t>
      </w:r>
      <w:r w:rsidR="00E36B2C" w:rsidRPr="00B17357">
        <w:rPr>
          <w:rFonts w:ascii="Times New Roman" w:eastAsia="Times New Roman" w:hAnsi="Times New Roman"/>
          <w:sz w:val="28"/>
          <w:szCs w:val="28"/>
        </w:rPr>
        <w:t>(</w:t>
      </w:r>
      <w:r w:rsidR="00AA5043" w:rsidRPr="00B17357">
        <w:rPr>
          <w:rFonts w:ascii="Times New Roman" w:eastAsia="Times New Roman" w:hAnsi="Times New Roman"/>
          <w:sz w:val="28"/>
          <w:szCs w:val="28"/>
        </w:rPr>
        <w:t>9,5</w:t>
      </w:r>
      <w:r w:rsidR="00E36B2C" w:rsidRPr="00B17357">
        <w:rPr>
          <w:rFonts w:ascii="Times New Roman" w:eastAsia="Times New Roman" w:hAnsi="Times New Roman"/>
          <w:sz w:val="28"/>
          <w:szCs w:val="28"/>
        </w:rPr>
        <w:t>km)</w:t>
      </w:r>
      <w:r w:rsidR="006D13CC" w:rsidRPr="00B17357">
        <w:rPr>
          <w:rFonts w:ascii="Times New Roman" w:eastAsia="Times New Roman" w:hAnsi="Times New Roman"/>
          <w:sz w:val="28"/>
          <w:szCs w:val="28"/>
        </w:rPr>
        <w:t xml:space="preserve"> có </w:t>
      </w:r>
      <w:r w:rsidR="00E36B2C" w:rsidRPr="00B17357">
        <w:rPr>
          <w:rFonts w:ascii="Times New Roman" w:eastAsia="Times New Roman" w:hAnsi="Times New Roman"/>
          <w:sz w:val="28"/>
          <w:szCs w:val="28"/>
        </w:rPr>
        <w:t xml:space="preserve">mặt cắt ngang </w:t>
      </w:r>
      <w:r w:rsidR="0008072B" w:rsidRPr="00B17357">
        <w:rPr>
          <w:rFonts w:ascii="Times New Roman" w:eastAsia="Times New Roman" w:hAnsi="Times New Roman"/>
          <w:sz w:val="28"/>
          <w:szCs w:val="28"/>
        </w:rPr>
        <w:t>27,5</w:t>
      </w:r>
      <w:r w:rsidR="00B60D40" w:rsidRPr="00B17357">
        <w:rPr>
          <w:rFonts w:ascii="Times New Roman" w:eastAsia="Times New Roman" w:hAnsi="Times New Roman"/>
          <w:sz w:val="28"/>
          <w:szCs w:val="28"/>
        </w:rPr>
        <w:t>m</w:t>
      </w:r>
      <w:r w:rsidR="00E36B2C" w:rsidRPr="00B17357">
        <w:rPr>
          <w:rFonts w:ascii="Times New Roman" w:eastAsia="Times New Roman" w:hAnsi="Times New Roman"/>
          <w:sz w:val="28"/>
          <w:szCs w:val="28"/>
        </w:rPr>
        <w:t xml:space="preserve"> bao gồm 6 làn xe</w:t>
      </w:r>
      <w:r w:rsidR="000A0D7C" w:rsidRPr="00B17357">
        <w:rPr>
          <w:rFonts w:ascii="Times New Roman" w:eastAsia="Times New Roman" w:hAnsi="Times New Roman"/>
          <w:sz w:val="28"/>
          <w:szCs w:val="28"/>
        </w:rPr>
        <w:t>. Đ</w:t>
      </w:r>
      <w:r w:rsidR="006D13CC" w:rsidRPr="00B17357">
        <w:rPr>
          <w:rFonts w:ascii="Times New Roman" w:eastAsia="Times New Roman" w:hAnsi="Times New Roman"/>
          <w:sz w:val="28"/>
          <w:szCs w:val="28"/>
        </w:rPr>
        <w:t xml:space="preserve">oạn Quán Trữ </w:t>
      </w:r>
      <w:r w:rsidR="00AD1E5A">
        <w:rPr>
          <w:rFonts w:ascii="Times New Roman" w:eastAsia="Times New Roman" w:hAnsi="Times New Roman"/>
          <w:sz w:val="28"/>
          <w:szCs w:val="28"/>
        </w:rPr>
        <w:t xml:space="preserve"> </w:t>
      </w:r>
      <w:r w:rsidR="006D13CC" w:rsidRPr="00B17357">
        <w:rPr>
          <w:rFonts w:ascii="Times New Roman" w:eastAsia="Times New Roman" w:hAnsi="Times New Roman"/>
          <w:sz w:val="28"/>
          <w:szCs w:val="28"/>
        </w:rPr>
        <w:t xml:space="preserve">- </w:t>
      </w:r>
      <w:r w:rsidR="00AD1E5A">
        <w:rPr>
          <w:rFonts w:ascii="Times New Roman" w:eastAsia="Times New Roman" w:hAnsi="Times New Roman"/>
          <w:sz w:val="28"/>
          <w:szCs w:val="28"/>
        </w:rPr>
        <w:t xml:space="preserve"> </w:t>
      </w:r>
      <w:r w:rsidR="006D13CC" w:rsidRPr="00B17357">
        <w:rPr>
          <w:rFonts w:ascii="Times New Roman" w:eastAsia="Times New Roman" w:hAnsi="Times New Roman"/>
          <w:sz w:val="28"/>
          <w:szCs w:val="28"/>
        </w:rPr>
        <w:t xml:space="preserve">Nam Hải </w:t>
      </w:r>
      <w:r w:rsidR="00E36B2C" w:rsidRPr="00B17357">
        <w:rPr>
          <w:rFonts w:ascii="Times New Roman" w:eastAsia="Times New Roman" w:hAnsi="Times New Roman"/>
          <w:sz w:val="28"/>
          <w:szCs w:val="28"/>
        </w:rPr>
        <w:t>(1</w:t>
      </w:r>
      <w:r w:rsidR="00993D2A" w:rsidRPr="00B17357">
        <w:rPr>
          <w:rFonts w:ascii="Times New Roman" w:eastAsia="Times New Roman" w:hAnsi="Times New Roman"/>
          <w:sz w:val="28"/>
          <w:szCs w:val="28"/>
        </w:rPr>
        <w:t>0</w:t>
      </w:r>
      <w:r w:rsidR="00E36B2C" w:rsidRPr="00B17357">
        <w:rPr>
          <w:rFonts w:ascii="Times New Roman" w:eastAsia="Times New Roman" w:hAnsi="Times New Roman"/>
          <w:sz w:val="28"/>
          <w:szCs w:val="28"/>
        </w:rPr>
        <w:t>,</w:t>
      </w:r>
      <w:r w:rsidR="00AA5043" w:rsidRPr="00B17357">
        <w:rPr>
          <w:rFonts w:ascii="Times New Roman" w:eastAsia="Times New Roman" w:hAnsi="Times New Roman"/>
          <w:sz w:val="28"/>
          <w:szCs w:val="28"/>
        </w:rPr>
        <w:t>3</w:t>
      </w:r>
      <w:r w:rsidR="00E36B2C" w:rsidRPr="00B17357">
        <w:rPr>
          <w:rFonts w:ascii="Times New Roman" w:eastAsia="Times New Roman" w:hAnsi="Times New Roman"/>
          <w:sz w:val="28"/>
          <w:szCs w:val="28"/>
        </w:rPr>
        <w:t xml:space="preserve">km) </w:t>
      </w:r>
      <w:r w:rsidR="006D13CC" w:rsidRPr="00B17357">
        <w:rPr>
          <w:rFonts w:ascii="Times New Roman" w:eastAsia="Times New Roman" w:hAnsi="Times New Roman"/>
          <w:sz w:val="28"/>
          <w:szCs w:val="28"/>
        </w:rPr>
        <w:t xml:space="preserve">có </w:t>
      </w:r>
      <w:r w:rsidR="00BD59D6" w:rsidRPr="00B17357">
        <w:rPr>
          <w:rFonts w:ascii="Times New Roman" w:eastAsia="Times New Roman" w:hAnsi="Times New Roman"/>
          <w:sz w:val="28"/>
          <w:szCs w:val="28"/>
        </w:rPr>
        <w:t xml:space="preserve">mặt cắt ngang 50,5m bao gồm </w:t>
      </w:r>
      <w:r w:rsidR="00E321FC" w:rsidRPr="00B17357">
        <w:rPr>
          <w:rFonts w:ascii="Times New Roman" w:eastAsia="Times New Roman" w:hAnsi="Times New Roman"/>
          <w:sz w:val="28"/>
          <w:szCs w:val="28"/>
        </w:rPr>
        <w:t>6</w:t>
      </w:r>
      <w:r w:rsidR="00BD59D6" w:rsidRPr="00B17357">
        <w:rPr>
          <w:rFonts w:ascii="Times New Roman" w:eastAsia="Times New Roman" w:hAnsi="Times New Roman"/>
          <w:sz w:val="28"/>
          <w:szCs w:val="28"/>
        </w:rPr>
        <w:t xml:space="preserve"> làn xe đối ngoại và 4 làn xe đối nội</w:t>
      </w:r>
      <w:r w:rsidR="002F5E82" w:rsidRPr="00B17357">
        <w:rPr>
          <w:rFonts w:ascii="Times New Roman" w:eastAsia="Times New Roman" w:hAnsi="Times New Roman"/>
          <w:sz w:val="28"/>
          <w:szCs w:val="28"/>
        </w:rPr>
        <w:t>.</w:t>
      </w:r>
      <w:r w:rsidR="00AD1E5A">
        <w:rPr>
          <w:rFonts w:ascii="Times New Roman" w:eastAsia="Times New Roman" w:hAnsi="Times New Roman"/>
          <w:sz w:val="28"/>
          <w:szCs w:val="28"/>
        </w:rPr>
        <w:t xml:space="preserve"> </w:t>
      </w:r>
      <w:r w:rsidR="00C62545" w:rsidRPr="00B17357">
        <w:rPr>
          <w:rFonts w:ascii="Times New Roman" w:eastAsia="Times New Roman" w:hAnsi="Times New Roman"/>
          <w:sz w:val="28"/>
          <w:szCs w:val="28"/>
        </w:rPr>
        <w:t>Xây dựng c</w:t>
      </w:r>
      <w:r w:rsidR="00AD1E5A">
        <w:rPr>
          <w:rFonts w:ascii="Times New Roman" w:eastAsia="Times New Roman" w:hAnsi="Times New Roman"/>
          <w:sz w:val="28"/>
          <w:szCs w:val="28"/>
        </w:rPr>
        <w:t xml:space="preserve">ông trình trên tuyến </w:t>
      </w:r>
      <w:r w:rsidR="00FF7292" w:rsidRPr="00B17357">
        <w:rPr>
          <w:rFonts w:ascii="Times New Roman" w:eastAsia="Times New Roman" w:hAnsi="Times New Roman"/>
          <w:sz w:val="28"/>
          <w:szCs w:val="28"/>
        </w:rPr>
        <w:t>bao gồm 2 cầu lớn là cầu Đồng Khê và cầu Niệm 2 bắc qua sông Lạch tray.</w:t>
      </w:r>
      <w:r w:rsidR="00AD1E5A">
        <w:rPr>
          <w:rFonts w:ascii="Times New Roman" w:eastAsia="Times New Roman" w:hAnsi="Times New Roman"/>
          <w:sz w:val="28"/>
          <w:szCs w:val="28"/>
        </w:rPr>
        <w:t xml:space="preserve"> </w:t>
      </w:r>
      <w:r w:rsidR="00FF7292" w:rsidRPr="00B17357">
        <w:rPr>
          <w:rFonts w:ascii="Times New Roman" w:eastAsia="Times New Roman" w:hAnsi="Times New Roman"/>
          <w:sz w:val="28"/>
          <w:szCs w:val="28"/>
        </w:rPr>
        <w:t xml:space="preserve">Mỗi cầu có chiều dài 545m, mặt cầu rộng 30m; cầu Rế có chiều dài </w:t>
      </w:r>
      <w:r w:rsidR="00C62545" w:rsidRPr="00B17357">
        <w:rPr>
          <w:rFonts w:ascii="Times New Roman" w:eastAsia="Times New Roman" w:hAnsi="Times New Roman"/>
          <w:sz w:val="28"/>
          <w:szCs w:val="28"/>
        </w:rPr>
        <w:t xml:space="preserve">87,3m </w:t>
      </w:r>
      <w:r w:rsidR="00FF7292" w:rsidRPr="00B17357">
        <w:rPr>
          <w:rFonts w:ascii="Times New Roman" w:eastAsia="Times New Roman" w:hAnsi="Times New Roman"/>
          <w:sz w:val="28"/>
          <w:szCs w:val="28"/>
        </w:rPr>
        <w:t>qua sông Rế</w:t>
      </w:r>
      <w:r w:rsidR="00C62545" w:rsidRPr="00B17357">
        <w:rPr>
          <w:rFonts w:ascii="Times New Roman" w:eastAsia="Times New Roman" w:hAnsi="Times New Roman"/>
          <w:sz w:val="28"/>
          <w:szCs w:val="28"/>
        </w:rPr>
        <w:t>; xây dựng 180m hầm chui dưới đường dẫn lên cầu Rào 1.</w:t>
      </w:r>
    </w:p>
    <w:p w:rsidR="00BC068E" w:rsidRPr="00B17357" w:rsidRDefault="00BC068E"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 Cải tạo cầu Niệm 1 và nâng cấp đường Trường Chinh; </w:t>
      </w:r>
    </w:p>
    <w:p w:rsidR="00BC068E" w:rsidRPr="00B17357" w:rsidRDefault="00BC068E"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xml:space="preserve">+ Hợp phần B - Cải thiện giao thông công cộng: thực hiện tại địa bàn các quận, huyện: Hồng Bàng, Lê Chân, Kiến An, An Lão, Vĩnh Bảo, Tiên Lãng. </w:t>
      </w:r>
      <w:r w:rsidR="00D8240B" w:rsidRPr="00B17357">
        <w:rPr>
          <w:rFonts w:ascii="Times New Roman" w:eastAsia="Times New Roman" w:hAnsi="Times New Roman"/>
          <w:sz w:val="28"/>
          <w:szCs w:val="28"/>
        </w:rPr>
        <w:t>B</w:t>
      </w:r>
      <w:r w:rsidRPr="00B17357">
        <w:rPr>
          <w:rFonts w:ascii="Times New Roman" w:eastAsia="Times New Roman" w:hAnsi="Times New Roman"/>
          <w:sz w:val="28"/>
          <w:szCs w:val="28"/>
        </w:rPr>
        <w:t>ao gồm: Xây dựng cơ sở hạ tầng dọc tuyến hành lang thí điểm</w:t>
      </w:r>
      <w:r w:rsidR="002F5E82" w:rsidRPr="00B17357">
        <w:rPr>
          <w:rFonts w:ascii="Times New Roman" w:eastAsia="Times New Roman" w:hAnsi="Times New Roman"/>
          <w:sz w:val="28"/>
          <w:szCs w:val="28"/>
        </w:rPr>
        <w:t xml:space="preserve">; </w:t>
      </w:r>
      <w:r w:rsidR="00AD1E5A">
        <w:rPr>
          <w:rFonts w:ascii="Times New Roman" w:eastAsia="Times New Roman" w:hAnsi="Times New Roman"/>
          <w:sz w:val="28"/>
          <w:szCs w:val="28"/>
        </w:rPr>
        <w:t>m</w:t>
      </w:r>
      <w:r w:rsidRPr="00B17357">
        <w:rPr>
          <w:rFonts w:ascii="Times New Roman" w:eastAsia="Times New Roman" w:hAnsi="Times New Roman"/>
          <w:sz w:val="28"/>
          <w:szCs w:val="28"/>
        </w:rPr>
        <w:t>ua sắm 20</w:t>
      </w:r>
      <w:r w:rsidR="005C3C9F" w:rsidRPr="00B17357">
        <w:rPr>
          <w:rFonts w:ascii="Times New Roman" w:eastAsia="Times New Roman" w:hAnsi="Times New Roman"/>
          <w:sz w:val="28"/>
          <w:szCs w:val="28"/>
        </w:rPr>
        <w:t xml:space="preserve"> xe buýt</w:t>
      </w:r>
      <w:r w:rsidR="002F5E82" w:rsidRPr="00B17357">
        <w:rPr>
          <w:rFonts w:ascii="Times New Roman" w:eastAsia="Times New Roman" w:hAnsi="Times New Roman"/>
          <w:sz w:val="28"/>
          <w:szCs w:val="28"/>
        </w:rPr>
        <w:t xml:space="preserve">; </w:t>
      </w:r>
      <w:r w:rsidR="00AD1E5A">
        <w:rPr>
          <w:rFonts w:ascii="Times New Roman" w:eastAsia="Times New Roman" w:hAnsi="Times New Roman"/>
          <w:sz w:val="28"/>
          <w:szCs w:val="28"/>
        </w:rPr>
        <w:t>m</w:t>
      </w:r>
      <w:r w:rsidRPr="00B17357">
        <w:rPr>
          <w:rFonts w:ascii="Times New Roman" w:eastAsia="Times New Roman" w:hAnsi="Times New Roman"/>
          <w:sz w:val="28"/>
          <w:szCs w:val="28"/>
        </w:rPr>
        <w:t>ua sắm hệ thống GPS, bảng LED và hệ thống truyền thông</w:t>
      </w:r>
      <w:r w:rsidR="002F5E82" w:rsidRPr="00B17357">
        <w:rPr>
          <w:rFonts w:ascii="Times New Roman" w:eastAsia="Times New Roman" w:hAnsi="Times New Roman"/>
          <w:sz w:val="28"/>
          <w:szCs w:val="28"/>
        </w:rPr>
        <w:t xml:space="preserve">; </w:t>
      </w:r>
      <w:r w:rsidR="00AD1E5A">
        <w:rPr>
          <w:rFonts w:ascii="Times New Roman" w:eastAsia="Times New Roman" w:hAnsi="Times New Roman"/>
          <w:sz w:val="28"/>
          <w:szCs w:val="28"/>
        </w:rPr>
        <w:t>h</w:t>
      </w:r>
      <w:r w:rsidRPr="00B17357">
        <w:rPr>
          <w:rFonts w:ascii="Times New Roman" w:eastAsia="Times New Roman" w:hAnsi="Times New Roman"/>
          <w:sz w:val="28"/>
          <w:szCs w:val="28"/>
        </w:rPr>
        <w:t xml:space="preserve">ỗ trợ kỹ thuật thành lập Cơ quan quản lý </w:t>
      </w:r>
      <w:r w:rsidR="005C3C9F" w:rsidRPr="00B17357">
        <w:rPr>
          <w:rFonts w:ascii="Times New Roman" w:eastAsia="Times New Roman" w:hAnsi="Times New Roman"/>
          <w:sz w:val="28"/>
          <w:szCs w:val="28"/>
        </w:rPr>
        <w:t>g</w:t>
      </w:r>
      <w:r w:rsidRPr="00B17357">
        <w:rPr>
          <w:rFonts w:ascii="Times New Roman" w:eastAsia="Times New Roman" w:hAnsi="Times New Roman"/>
          <w:sz w:val="28"/>
          <w:szCs w:val="28"/>
        </w:rPr>
        <w:t>iao thông công cộng (PTA)</w:t>
      </w:r>
      <w:r w:rsidR="002F5E82" w:rsidRPr="00B17357">
        <w:rPr>
          <w:rFonts w:ascii="Times New Roman" w:eastAsia="Times New Roman" w:hAnsi="Times New Roman"/>
          <w:sz w:val="28"/>
          <w:szCs w:val="28"/>
        </w:rPr>
        <w:t>.</w:t>
      </w:r>
    </w:p>
    <w:p w:rsidR="00BC068E" w:rsidRPr="00B17357" w:rsidRDefault="00BC068E"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 Hợp phần C - Nâng cao năng lực thể chế và phát triển nguồn nhân lực</w:t>
      </w:r>
      <w:r w:rsidR="002A3973" w:rsidRPr="00B17357">
        <w:rPr>
          <w:rFonts w:ascii="Times New Roman" w:eastAsia="Times New Roman" w:hAnsi="Times New Roman"/>
          <w:sz w:val="28"/>
          <w:szCs w:val="28"/>
        </w:rPr>
        <w:t>.</w:t>
      </w:r>
    </w:p>
    <w:p w:rsidR="00C070AF" w:rsidRPr="00B17357" w:rsidRDefault="0038591B"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lastRenderedPageBreak/>
        <w:t>*/</w:t>
      </w:r>
      <w:r w:rsidR="00C070AF" w:rsidRPr="00B17357">
        <w:rPr>
          <w:rFonts w:ascii="Times New Roman" w:eastAsia="Times New Roman" w:hAnsi="Times New Roman"/>
          <w:sz w:val="28"/>
          <w:szCs w:val="28"/>
        </w:rPr>
        <w:t xml:space="preserve"> Hợp phần B (Cải thiện giao thông công cộng) và Hợp phần C (Nâng cao năng lực thể chế và phát triển nguồn nhân lực) </w:t>
      </w:r>
      <w:r w:rsidR="00C070AF" w:rsidRPr="00B17357">
        <w:rPr>
          <w:rFonts w:ascii="Times New Roman" w:eastAsia="Times New Roman" w:hAnsi="Times New Roman" w:hint="eastAsia"/>
          <w:sz w:val="28"/>
          <w:szCs w:val="28"/>
        </w:rPr>
        <w:t>đ</w:t>
      </w:r>
      <w:r w:rsidR="00C070AF" w:rsidRPr="00B17357">
        <w:rPr>
          <w:rFonts w:ascii="Times New Roman" w:eastAsia="Times New Roman" w:hAnsi="Times New Roman"/>
          <w:sz w:val="28"/>
          <w:szCs w:val="28"/>
        </w:rPr>
        <w:t>ã hoàn thành, bao gồm: Xây dựng c</w:t>
      </w:r>
      <w:r w:rsidR="00C070AF" w:rsidRPr="00B17357">
        <w:rPr>
          <w:rFonts w:ascii="Times New Roman" w:eastAsia="Times New Roman" w:hAnsi="Times New Roman" w:hint="eastAsia"/>
          <w:sz w:val="28"/>
          <w:szCs w:val="28"/>
        </w:rPr>
        <w:t>ơ</w:t>
      </w:r>
      <w:r w:rsidR="00C070AF" w:rsidRPr="00B17357">
        <w:rPr>
          <w:rFonts w:ascii="Times New Roman" w:eastAsia="Times New Roman" w:hAnsi="Times New Roman"/>
          <w:sz w:val="28"/>
          <w:szCs w:val="28"/>
        </w:rPr>
        <w:t xml:space="preserve"> sở hạ tầng dọc tuyến hành lang thí </w:t>
      </w:r>
      <w:r w:rsidR="00C070AF" w:rsidRPr="00B17357">
        <w:rPr>
          <w:rFonts w:ascii="Times New Roman" w:eastAsia="Times New Roman" w:hAnsi="Times New Roman" w:hint="eastAsia"/>
          <w:sz w:val="28"/>
          <w:szCs w:val="28"/>
        </w:rPr>
        <w:t>đ</w:t>
      </w:r>
      <w:r w:rsidR="00C070AF" w:rsidRPr="00B17357">
        <w:rPr>
          <w:rFonts w:ascii="Times New Roman" w:eastAsia="Times New Roman" w:hAnsi="Times New Roman"/>
          <w:sz w:val="28"/>
          <w:szCs w:val="28"/>
        </w:rPr>
        <w:t xml:space="preserve">iểm; mua sắm xe buýt; mua sắm hệ thống GPS, bảng LED và hệ thống truyền thông; mua sắm thiết bị hệ thống quy hoạch tích hợp GIS. Trung tâm Quản lý, bảo trì giao thông công cộng và Đăng kiểm thủy (thuộc Sở Giao thông vận tải) </w:t>
      </w:r>
      <w:r w:rsidR="00C070AF" w:rsidRPr="00B17357">
        <w:rPr>
          <w:rFonts w:ascii="Times New Roman" w:eastAsia="Times New Roman" w:hAnsi="Times New Roman" w:hint="eastAsia"/>
          <w:sz w:val="28"/>
          <w:szCs w:val="28"/>
        </w:rPr>
        <w:t>đ</w:t>
      </w:r>
      <w:r w:rsidR="00C070AF" w:rsidRPr="00B17357">
        <w:rPr>
          <w:rFonts w:ascii="Times New Roman" w:eastAsia="Times New Roman" w:hAnsi="Times New Roman"/>
          <w:sz w:val="28"/>
          <w:szCs w:val="28"/>
        </w:rPr>
        <w:t>ang quản lý, vận hành.</w:t>
      </w:r>
    </w:p>
    <w:p w:rsidR="002D2687" w:rsidRDefault="0038591B"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w:t>
      </w:r>
      <w:r w:rsidR="00AD1E5A">
        <w:rPr>
          <w:rFonts w:ascii="Times New Roman" w:eastAsia="Times New Roman" w:hAnsi="Times New Roman"/>
          <w:sz w:val="28"/>
          <w:szCs w:val="28"/>
        </w:rPr>
        <w:t xml:space="preserve"> </w:t>
      </w:r>
      <w:r w:rsidR="00C070AF" w:rsidRPr="00B17357">
        <w:rPr>
          <w:rFonts w:ascii="Times New Roman" w:eastAsia="Times New Roman" w:hAnsi="Times New Roman" w:hint="eastAsia"/>
          <w:sz w:val="28"/>
          <w:szCs w:val="28"/>
        </w:rPr>
        <w:t>Đ</w:t>
      </w:r>
      <w:r w:rsidR="00C070AF" w:rsidRPr="00B17357">
        <w:rPr>
          <w:rFonts w:ascii="Times New Roman" w:eastAsia="Times New Roman" w:hAnsi="Times New Roman"/>
          <w:sz w:val="28"/>
          <w:szCs w:val="28"/>
        </w:rPr>
        <w:t xml:space="preserve">ối với Hợp phần A (Xây dựng tuyến </w:t>
      </w:r>
      <w:r w:rsidR="00C070AF" w:rsidRPr="00B17357">
        <w:rPr>
          <w:rFonts w:ascii="Times New Roman" w:eastAsia="Times New Roman" w:hAnsi="Times New Roman" w:hint="eastAsia"/>
          <w:sz w:val="28"/>
          <w:szCs w:val="28"/>
        </w:rPr>
        <w:t>đư</w:t>
      </w:r>
      <w:r w:rsidR="00C070AF" w:rsidRPr="00B17357">
        <w:rPr>
          <w:rFonts w:ascii="Times New Roman" w:eastAsia="Times New Roman" w:hAnsi="Times New Roman"/>
          <w:sz w:val="28"/>
          <w:szCs w:val="28"/>
        </w:rPr>
        <w:t xml:space="preserve">ờng trục </w:t>
      </w:r>
      <w:r w:rsidR="00C070AF" w:rsidRPr="00B17357">
        <w:rPr>
          <w:rFonts w:ascii="Times New Roman" w:eastAsia="Times New Roman" w:hAnsi="Times New Roman" w:hint="eastAsia"/>
          <w:sz w:val="28"/>
          <w:szCs w:val="28"/>
        </w:rPr>
        <w:t>đô</w:t>
      </w:r>
      <w:r w:rsidR="00C070AF" w:rsidRPr="00B17357">
        <w:rPr>
          <w:rFonts w:ascii="Times New Roman" w:eastAsia="Times New Roman" w:hAnsi="Times New Roman"/>
          <w:sz w:val="28"/>
          <w:szCs w:val="28"/>
        </w:rPr>
        <w:t xml:space="preserve"> thị từ Bắc S</w:t>
      </w:r>
      <w:r w:rsidR="00C070AF" w:rsidRPr="00B17357">
        <w:rPr>
          <w:rFonts w:ascii="Times New Roman" w:eastAsia="Times New Roman" w:hAnsi="Times New Roman" w:hint="eastAsia"/>
          <w:sz w:val="28"/>
          <w:szCs w:val="28"/>
        </w:rPr>
        <w:t>ơ</w:t>
      </w:r>
      <w:r w:rsidR="00C070AF" w:rsidRPr="00B17357">
        <w:rPr>
          <w:rFonts w:ascii="Times New Roman" w:eastAsia="Times New Roman" w:hAnsi="Times New Roman"/>
          <w:sz w:val="28"/>
          <w:szCs w:val="28"/>
        </w:rPr>
        <w:t xml:space="preserve">n </w:t>
      </w:r>
      <w:r w:rsidR="00C070AF" w:rsidRPr="00B17357">
        <w:rPr>
          <w:rFonts w:ascii="Times New Roman" w:eastAsia="Times New Roman" w:hAnsi="Times New Roman" w:hint="eastAsia"/>
          <w:sz w:val="28"/>
          <w:szCs w:val="28"/>
        </w:rPr>
        <w:t>đ</w:t>
      </w:r>
      <w:r w:rsidR="00C070AF" w:rsidRPr="00B17357">
        <w:rPr>
          <w:rFonts w:ascii="Times New Roman" w:eastAsia="Times New Roman" w:hAnsi="Times New Roman"/>
          <w:sz w:val="28"/>
          <w:szCs w:val="28"/>
        </w:rPr>
        <w:t>ến Nam Hải):</w:t>
      </w:r>
      <w:r w:rsidR="00AD1E5A">
        <w:rPr>
          <w:rFonts w:ascii="Times New Roman" w:eastAsia="Times New Roman" w:hAnsi="Times New Roman"/>
          <w:sz w:val="28"/>
          <w:szCs w:val="28"/>
        </w:rPr>
        <w:t xml:space="preserve"> </w:t>
      </w:r>
      <w:r w:rsidR="002D2687" w:rsidRPr="00B17357">
        <w:rPr>
          <w:rFonts w:ascii="Times New Roman" w:eastAsia="Times New Roman" w:hAnsi="Times New Roman"/>
          <w:sz w:val="28"/>
          <w:szCs w:val="28"/>
        </w:rPr>
        <w:t xml:space="preserve">Sở GTVT đã có thông báo phân luồng giao thông </w:t>
      </w:r>
      <w:r w:rsidR="002D2687">
        <w:rPr>
          <w:rFonts w:ascii="Times New Roman" w:eastAsia="Times New Roman" w:hAnsi="Times New Roman"/>
          <w:sz w:val="28"/>
          <w:szCs w:val="28"/>
        </w:rPr>
        <w:t>trên toàn tuyến Bắc Sơn – Nam Hải kể từ ngày 03/5/2020.</w:t>
      </w:r>
    </w:p>
    <w:p w:rsidR="00C070AF" w:rsidRPr="00B17357" w:rsidRDefault="0038591B" w:rsidP="00B17357">
      <w:pPr>
        <w:spacing w:before="120" w:after="120" w:line="360" w:lineRule="exact"/>
        <w:ind w:firstLine="709"/>
        <w:jc w:val="both"/>
        <w:rPr>
          <w:rFonts w:ascii="Times New Roman" w:eastAsia="Times New Roman" w:hAnsi="Times New Roman"/>
          <w:sz w:val="28"/>
          <w:szCs w:val="28"/>
        </w:rPr>
      </w:pPr>
      <w:r w:rsidRPr="00B17357">
        <w:rPr>
          <w:rFonts w:ascii="Times New Roman" w:eastAsia="Times New Roman" w:hAnsi="Times New Roman"/>
          <w:sz w:val="28"/>
          <w:szCs w:val="28"/>
        </w:rPr>
        <w:t>Đoạn tuyến từ nút giao Lê Hồng Phong - Ngô Gia Tự đến cuối tuyến (chiều dài khoảng 2km): Dự kiến phân luồng giao thông tạm thời vào dịp 13/5/2020.</w:t>
      </w:r>
    </w:p>
    <w:p w:rsidR="00C070AF" w:rsidRPr="00B17357" w:rsidRDefault="00582916" w:rsidP="00B17357">
      <w:pPr>
        <w:spacing w:before="120" w:after="120" w:line="360" w:lineRule="exact"/>
        <w:ind w:firstLine="709"/>
        <w:jc w:val="both"/>
        <w:rPr>
          <w:rFonts w:ascii="Times New Roman" w:hAnsi="Times New Roman"/>
          <w:sz w:val="28"/>
          <w:szCs w:val="28"/>
          <w:lang w:val="nl-NL"/>
        </w:rPr>
      </w:pPr>
      <w:r w:rsidRPr="00B17357">
        <w:rPr>
          <w:rFonts w:ascii="Times New Roman" w:hAnsi="Times New Roman"/>
          <w:b/>
          <w:sz w:val="28"/>
          <w:szCs w:val="28"/>
          <w:lang w:val="de-DE"/>
        </w:rPr>
        <w:t xml:space="preserve">7. </w:t>
      </w:r>
      <w:r w:rsidR="00AF3D91" w:rsidRPr="00B17357">
        <w:rPr>
          <w:rFonts w:ascii="Times New Roman" w:hAnsi="Times New Roman"/>
          <w:b/>
          <w:sz w:val="28"/>
          <w:szCs w:val="28"/>
          <w:lang w:val="de-DE"/>
        </w:rPr>
        <w:t>Tổng mức đầu tư</w:t>
      </w:r>
      <w:r w:rsidRPr="00B17357">
        <w:rPr>
          <w:rFonts w:ascii="Times New Roman" w:hAnsi="Times New Roman"/>
          <w:b/>
          <w:sz w:val="28"/>
          <w:szCs w:val="28"/>
          <w:lang w:val="de-DE"/>
        </w:rPr>
        <w:t>:</w:t>
      </w:r>
      <w:r w:rsidR="006A4BAF">
        <w:rPr>
          <w:rFonts w:ascii="Times New Roman" w:hAnsi="Times New Roman"/>
          <w:b/>
          <w:sz w:val="28"/>
          <w:szCs w:val="28"/>
          <w:lang w:val="de-DE"/>
        </w:rPr>
        <w:t xml:space="preserve"> </w:t>
      </w:r>
      <w:r w:rsidR="00C070AF" w:rsidRPr="00B17357">
        <w:rPr>
          <w:rFonts w:ascii="Times New Roman" w:hAnsi="Times New Roman"/>
          <w:sz w:val="28"/>
          <w:szCs w:val="28"/>
          <w:lang w:val="pt-BR"/>
        </w:rPr>
        <w:t>251,550 triệu USD. Trong đó: Vốn ODA 175,094 triệu USD, vốn đối ứng (Ngân sách địa phương) 76,457 triệ</w:t>
      </w:r>
      <w:r w:rsidR="004757D3" w:rsidRPr="00B17357">
        <w:rPr>
          <w:rFonts w:ascii="Times New Roman" w:hAnsi="Times New Roman"/>
          <w:sz w:val="28"/>
          <w:szCs w:val="28"/>
          <w:lang w:val="pt-BR"/>
        </w:rPr>
        <w:t>u USD.</w:t>
      </w:r>
    </w:p>
    <w:p w:rsidR="00582916" w:rsidRPr="00B17357" w:rsidRDefault="00582916" w:rsidP="00B17357">
      <w:pPr>
        <w:pStyle w:val="BodyText2"/>
        <w:tabs>
          <w:tab w:val="left" w:pos="0"/>
        </w:tabs>
        <w:spacing w:before="120" w:after="120" w:line="360" w:lineRule="exact"/>
        <w:ind w:left="0" w:firstLine="709"/>
        <w:rPr>
          <w:lang w:val="en-US"/>
        </w:rPr>
      </w:pPr>
      <w:r w:rsidRPr="00B17357">
        <w:rPr>
          <w:b/>
          <w:lang w:val="de-DE"/>
        </w:rPr>
        <w:t>8. Nguồn vốn thực hiện dự án:</w:t>
      </w:r>
      <w:r w:rsidR="006A4BAF">
        <w:rPr>
          <w:b/>
          <w:lang w:val="de-DE"/>
        </w:rPr>
        <w:t xml:space="preserve"> </w:t>
      </w:r>
      <w:r w:rsidR="009D7823" w:rsidRPr="00B17357">
        <w:rPr>
          <w:lang w:val="de-DE"/>
        </w:rPr>
        <w:t xml:space="preserve">Vốn vay ODA của </w:t>
      </w:r>
      <w:r w:rsidR="00CE6626" w:rsidRPr="00B17357">
        <w:rPr>
          <w:lang w:val="de-DE"/>
        </w:rPr>
        <w:t>N</w:t>
      </w:r>
      <w:r w:rsidR="00DB781F" w:rsidRPr="00B17357">
        <w:rPr>
          <w:lang w:val="de-DE"/>
        </w:rPr>
        <w:t xml:space="preserve">gân </w:t>
      </w:r>
      <w:r w:rsidR="009D7823" w:rsidRPr="00B17357">
        <w:rPr>
          <w:lang w:val="de-DE"/>
        </w:rPr>
        <w:t>hàng thế giới và</w:t>
      </w:r>
      <w:r w:rsidR="00292F7B" w:rsidRPr="00B17357">
        <w:rPr>
          <w:lang w:val="de-DE"/>
        </w:rPr>
        <w:t xml:space="preserve"> vốn đối ứng từ ngân </w:t>
      </w:r>
      <w:r w:rsidR="00DB781F" w:rsidRPr="00B17357">
        <w:rPr>
          <w:lang w:val="de-DE"/>
        </w:rPr>
        <w:t xml:space="preserve">sách </w:t>
      </w:r>
      <w:r w:rsidR="00736BD1" w:rsidRPr="00B17357">
        <w:rPr>
          <w:lang w:val="de-DE"/>
        </w:rPr>
        <w:t>t</w:t>
      </w:r>
      <w:r w:rsidR="00CE6626" w:rsidRPr="00B17357">
        <w:rPr>
          <w:lang w:val="de-DE"/>
        </w:rPr>
        <w:t>hành phố</w:t>
      </w:r>
      <w:r w:rsidR="0038591B" w:rsidRPr="00B17357">
        <w:rPr>
          <w:lang w:val="de-DE"/>
        </w:rPr>
        <w:t xml:space="preserve"> Hải Phòng</w:t>
      </w:r>
      <w:r w:rsidR="00292F7B" w:rsidRPr="00B17357">
        <w:rPr>
          <w:lang w:val="vi-VN"/>
        </w:rPr>
        <w:t>.</w:t>
      </w:r>
    </w:p>
    <w:p w:rsidR="009F3E74" w:rsidRPr="00B17357" w:rsidRDefault="00582916" w:rsidP="00B17357">
      <w:pPr>
        <w:pStyle w:val="BodyText2"/>
        <w:tabs>
          <w:tab w:val="left" w:pos="0"/>
        </w:tabs>
        <w:spacing w:before="120" w:after="120" w:line="360" w:lineRule="exact"/>
        <w:ind w:left="0" w:firstLine="709"/>
        <w:rPr>
          <w:color w:val="0000CC"/>
          <w:lang w:val="en-US"/>
        </w:rPr>
      </w:pPr>
      <w:r w:rsidRPr="00B17357">
        <w:rPr>
          <w:b/>
          <w:lang w:val="en-US"/>
        </w:rPr>
        <w:t xml:space="preserve">9. </w:t>
      </w:r>
      <w:r w:rsidR="00AF3D91" w:rsidRPr="00B17357">
        <w:rPr>
          <w:b/>
          <w:lang w:val="vi-VN"/>
        </w:rPr>
        <w:t xml:space="preserve">Thời gian thi công </w:t>
      </w:r>
      <w:r w:rsidR="00736BD1" w:rsidRPr="00B17357">
        <w:rPr>
          <w:b/>
          <w:lang w:val="en-US"/>
        </w:rPr>
        <w:t>công trình</w:t>
      </w:r>
      <w:r w:rsidRPr="00B17357">
        <w:rPr>
          <w:b/>
          <w:lang w:val="en-US"/>
        </w:rPr>
        <w:t>:</w:t>
      </w:r>
      <w:r w:rsidR="006A4BAF">
        <w:rPr>
          <w:b/>
          <w:lang w:val="en-US"/>
        </w:rPr>
        <w:t xml:space="preserve"> </w:t>
      </w:r>
      <w:r w:rsidR="00736BD1" w:rsidRPr="00B17357">
        <w:rPr>
          <w:lang w:val="en-US"/>
        </w:rPr>
        <w:t xml:space="preserve">Tháng </w:t>
      </w:r>
      <w:r w:rsidR="001F7555" w:rsidRPr="00B17357">
        <w:rPr>
          <w:lang w:val="en-US"/>
        </w:rPr>
        <w:t>12</w:t>
      </w:r>
      <w:r w:rsidR="00736BD1" w:rsidRPr="00B17357">
        <w:rPr>
          <w:lang w:val="en-US"/>
        </w:rPr>
        <w:t>/201</w:t>
      </w:r>
      <w:r w:rsidR="001F7555" w:rsidRPr="00B17357">
        <w:rPr>
          <w:lang w:val="en-US"/>
        </w:rPr>
        <w:t>3</w:t>
      </w:r>
      <w:r w:rsidR="00736BD1" w:rsidRPr="00B17357">
        <w:rPr>
          <w:lang w:val="en-US"/>
        </w:rPr>
        <w:t>-</w:t>
      </w:r>
      <w:r w:rsidR="00EA7A9D" w:rsidRPr="00B17357">
        <w:rPr>
          <w:lang w:val="en-US"/>
        </w:rPr>
        <w:t>0</w:t>
      </w:r>
      <w:r w:rsidR="001F7555" w:rsidRPr="00B17357">
        <w:rPr>
          <w:lang w:val="en-US"/>
        </w:rPr>
        <w:t>2</w:t>
      </w:r>
      <w:r w:rsidR="00736BD1" w:rsidRPr="00B17357">
        <w:rPr>
          <w:lang w:val="en-US"/>
        </w:rPr>
        <w:t>/20</w:t>
      </w:r>
      <w:r w:rsidR="001F7555" w:rsidRPr="00B17357">
        <w:rPr>
          <w:lang w:val="en-US"/>
        </w:rPr>
        <w:t>20</w:t>
      </w:r>
      <w:r w:rsidR="004757D3" w:rsidRPr="00B17357">
        <w:rPr>
          <w:lang w:val="en-US"/>
        </w:rPr>
        <w:t>./</w:t>
      </w:r>
      <w:r w:rsidR="00AC5FBC" w:rsidRPr="00B17357">
        <w:rPr>
          <w:lang w:val="en-US"/>
        </w:rPr>
        <w:t>.</w:t>
      </w:r>
    </w:p>
    <w:p w:rsidR="00252FC5" w:rsidRPr="00B17357" w:rsidRDefault="00252FC5" w:rsidP="00B17357">
      <w:pPr>
        <w:pStyle w:val="BodyText2"/>
        <w:tabs>
          <w:tab w:val="left" w:pos="0"/>
        </w:tabs>
        <w:spacing w:before="120" w:after="120" w:line="360" w:lineRule="exact"/>
        <w:ind w:left="0" w:firstLine="709"/>
        <w:rPr>
          <w:color w:val="0000CC"/>
          <w:lang w:val="en-US"/>
        </w:rPr>
      </w:pPr>
    </w:p>
    <w:p w:rsidR="00252FC5" w:rsidRPr="00B17357" w:rsidRDefault="00252FC5" w:rsidP="00B17357">
      <w:pPr>
        <w:pStyle w:val="BodyText2"/>
        <w:tabs>
          <w:tab w:val="left" w:pos="0"/>
        </w:tabs>
        <w:spacing w:before="120" w:after="120" w:line="360" w:lineRule="exact"/>
        <w:ind w:left="0" w:firstLine="709"/>
        <w:rPr>
          <w:color w:val="000000"/>
          <w:lang w:val="en-US"/>
        </w:rPr>
      </w:pPr>
    </w:p>
    <w:p w:rsidR="00252FC5" w:rsidRPr="00B17357" w:rsidRDefault="00252FC5" w:rsidP="00B17357">
      <w:pPr>
        <w:pStyle w:val="BodyText2"/>
        <w:tabs>
          <w:tab w:val="left" w:pos="0"/>
        </w:tabs>
        <w:spacing w:before="120" w:after="120" w:line="360" w:lineRule="exact"/>
        <w:ind w:left="0" w:firstLine="709"/>
        <w:rPr>
          <w:color w:val="000000"/>
          <w:lang w:val="en-US"/>
        </w:rPr>
      </w:pPr>
    </w:p>
    <w:p w:rsidR="00252FC5" w:rsidRPr="00B17357" w:rsidRDefault="00252FC5" w:rsidP="00B17357">
      <w:pPr>
        <w:pStyle w:val="BodyText2"/>
        <w:tabs>
          <w:tab w:val="left" w:pos="0"/>
        </w:tabs>
        <w:spacing w:before="120" w:after="120" w:line="360" w:lineRule="exact"/>
        <w:ind w:left="0" w:firstLine="567"/>
        <w:rPr>
          <w:color w:val="000000"/>
          <w:lang w:val="en-US"/>
        </w:rPr>
      </w:pPr>
    </w:p>
    <w:p w:rsidR="00252FC5" w:rsidRPr="00B17357" w:rsidRDefault="00252FC5" w:rsidP="00B17357">
      <w:pPr>
        <w:pStyle w:val="BodyText2"/>
        <w:tabs>
          <w:tab w:val="left" w:pos="0"/>
        </w:tabs>
        <w:spacing w:before="120" w:after="120" w:line="360" w:lineRule="exact"/>
        <w:ind w:left="0" w:firstLine="709"/>
        <w:rPr>
          <w:color w:val="000000"/>
          <w:lang w:val="en-US"/>
        </w:rPr>
      </w:pPr>
    </w:p>
    <w:p w:rsidR="00252FC5" w:rsidRPr="00B17357" w:rsidRDefault="00252FC5" w:rsidP="00B17357">
      <w:pPr>
        <w:pStyle w:val="BodyText2"/>
        <w:tabs>
          <w:tab w:val="left" w:pos="0"/>
        </w:tabs>
        <w:spacing w:before="120" w:after="120" w:line="360" w:lineRule="exact"/>
        <w:ind w:left="0" w:firstLine="567"/>
        <w:rPr>
          <w:lang w:val="en-US"/>
        </w:rPr>
      </w:pPr>
    </w:p>
    <w:sectPr w:rsidR="00252FC5" w:rsidRPr="00B17357" w:rsidSect="00B17357">
      <w:footerReference w:type="default" r:id="rId8"/>
      <w:pgSz w:w="11907" w:h="16839" w:code="9"/>
      <w:pgMar w:top="709" w:right="1134" w:bottom="1276"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EE5" w:rsidRDefault="002C0EE5" w:rsidP="00750517">
      <w:pPr>
        <w:spacing w:after="0" w:line="240" w:lineRule="auto"/>
      </w:pPr>
      <w:r>
        <w:separator/>
      </w:r>
    </w:p>
  </w:endnote>
  <w:endnote w:type="continuationSeparator" w:id="1">
    <w:p w:rsidR="002C0EE5" w:rsidRDefault="002C0EE5" w:rsidP="00750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17" w:rsidRPr="00CF7DDD" w:rsidRDefault="00537646">
    <w:pPr>
      <w:pStyle w:val="Footer"/>
      <w:jc w:val="right"/>
      <w:rPr>
        <w:rFonts w:ascii="Times New Roman" w:hAnsi="Times New Roman"/>
        <w:sz w:val="28"/>
        <w:szCs w:val="28"/>
      </w:rPr>
    </w:pPr>
    <w:r w:rsidRPr="00CF7DDD">
      <w:rPr>
        <w:rFonts w:ascii="Times New Roman" w:hAnsi="Times New Roman"/>
        <w:sz w:val="28"/>
        <w:szCs w:val="28"/>
      </w:rPr>
      <w:fldChar w:fldCharType="begin"/>
    </w:r>
    <w:r w:rsidR="00626D51" w:rsidRPr="00CF7DDD">
      <w:rPr>
        <w:rFonts w:ascii="Times New Roman" w:hAnsi="Times New Roman"/>
        <w:sz w:val="28"/>
        <w:szCs w:val="28"/>
      </w:rPr>
      <w:instrText xml:space="preserve"> PAGE   \* MERGEFORMAT </w:instrText>
    </w:r>
    <w:r w:rsidRPr="00CF7DDD">
      <w:rPr>
        <w:rFonts w:ascii="Times New Roman" w:hAnsi="Times New Roman"/>
        <w:sz w:val="28"/>
        <w:szCs w:val="28"/>
      </w:rPr>
      <w:fldChar w:fldCharType="separate"/>
    </w:r>
    <w:r w:rsidR="00793077">
      <w:rPr>
        <w:rFonts w:ascii="Times New Roman" w:hAnsi="Times New Roman"/>
        <w:noProof/>
        <w:sz w:val="28"/>
        <w:szCs w:val="28"/>
      </w:rPr>
      <w:t>1</w:t>
    </w:r>
    <w:r w:rsidRPr="00CF7DDD">
      <w:rPr>
        <w:rFonts w:ascii="Times New Roman" w:hAnsi="Times New Roman"/>
        <w:noProof/>
        <w:sz w:val="28"/>
        <w:szCs w:val="28"/>
      </w:rPr>
      <w:fldChar w:fldCharType="end"/>
    </w:r>
  </w:p>
  <w:p w:rsidR="00750517" w:rsidRDefault="0075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EE5" w:rsidRDefault="002C0EE5" w:rsidP="00750517">
      <w:pPr>
        <w:spacing w:after="0" w:line="240" w:lineRule="auto"/>
      </w:pPr>
      <w:r>
        <w:separator/>
      </w:r>
    </w:p>
  </w:footnote>
  <w:footnote w:type="continuationSeparator" w:id="1">
    <w:p w:rsidR="002C0EE5" w:rsidRDefault="002C0EE5" w:rsidP="00750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720"/>
    <w:multiLevelType w:val="hybridMultilevel"/>
    <w:tmpl w:val="2A72B8B8"/>
    <w:lvl w:ilvl="0" w:tplc="CB609D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BF2DC8"/>
    <w:multiLevelType w:val="hybridMultilevel"/>
    <w:tmpl w:val="0BD43E20"/>
    <w:lvl w:ilvl="0" w:tplc="C01EF5E0">
      <w:start w:val="1"/>
      <w:numFmt w:val="bullet"/>
      <w:lvlText w:val=""/>
      <w:lvlJc w:val="left"/>
      <w:pPr>
        <w:tabs>
          <w:tab w:val="num" w:pos="720"/>
        </w:tabs>
        <w:ind w:left="720" w:hanging="360"/>
      </w:pPr>
      <w:rPr>
        <w:rFonts w:ascii="Wingdings" w:hAnsi="Wingdings" w:hint="default"/>
      </w:rPr>
    </w:lvl>
    <w:lvl w:ilvl="1" w:tplc="4D2852CA" w:tentative="1">
      <w:start w:val="1"/>
      <w:numFmt w:val="bullet"/>
      <w:lvlText w:val=""/>
      <w:lvlJc w:val="left"/>
      <w:pPr>
        <w:tabs>
          <w:tab w:val="num" w:pos="1440"/>
        </w:tabs>
        <w:ind w:left="1440" w:hanging="360"/>
      </w:pPr>
      <w:rPr>
        <w:rFonts w:ascii="Wingdings" w:hAnsi="Wingdings" w:hint="default"/>
      </w:rPr>
    </w:lvl>
    <w:lvl w:ilvl="2" w:tplc="A172255E" w:tentative="1">
      <w:start w:val="1"/>
      <w:numFmt w:val="bullet"/>
      <w:lvlText w:val=""/>
      <w:lvlJc w:val="left"/>
      <w:pPr>
        <w:tabs>
          <w:tab w:val="num" w:pos="2160"/>
        </w:tabs>
        <w:ind w:left="2160" w:hanging="360"/>
      </w:pPr>
      <w:rPr>
        <w:rFonts w:ascii="Wingdings" w:hAnsi="Wingdings" w:hint="default"/>
      </w:rPr>
    </w:lvl>
    <w:lvl w:ilvl="3" w:tplc="06C2B07C" w:tentative="1">
      <w:start w:val="1"/>
      <w:numFmt w:val="bullet"/>
      <w:lvlText w:val=""/>
      <w:lvlJc w:val="left"/>
      <w:pPr>
        <w:tabs>
          <w:tab w:val="num" w:pos="2880"/>
        </w:tabs>
        <w:ind w:left="2880" w:hanging="360"/>
      </w:pPr>
      <w:rPr>
        <w:rFonts w:ascii="Wingdings" w:hAnsi="Wingdings" w:hint="default"/>
      </w:rPr>
    </w:lvl>
    <w:lvl w:ilvl="4" w:tplc="1E84FB14" w:tentative="1">
      <w:start w:val="1"/>
      <w:numFmt w:val="bullet"/>
      <w:lvlText w:val=""/>
      <w:lvlJc w:val="left"/>
      <w:pPr>
        <w:tabs>
          <w:tab w:val="num" w:pos="3600"/>
        </w:tabs>
        <w:ind w:left="3600" w:hanging="360"/>
      </w:pPr>
      <w:rPr>
        <w:rFonts w:ascii="Wingdings" w:hAnsi="Wingdings" w:hint="default"/>
      </w:rPr>
    </w:lvl>
    <w:lvl w:ilvl="5" w:tplc="ED546DAE" w:tentative="1">
      <w:start w:val="1"/>
      <w:numFmt w:val="bullet"/>
      <w:lvlText w:val=""/>
      <w:lvlJc w:val="left"/>
      <w:pPr>
        <w:tabs>
          <w:tab w:val="num" w:pos="4320"/>
        </w:tabs>
        <w:ind w:left="4320" w:hanging="360"/>
      </w:pPr>
      <w:rPr>
        <w:rFonts w:ascii="Wingdings" w:hAnsi="Wingdings" w:hint="default"/>
      </w:rPr>
    </w:lvl>
    <w:lvl w:ilvl="6" w:tplc="08EA46EA" w:tentative="1">
      <w:start w:val="1"/>
      <w:numFmt w:val="bullet"/>
      <w:lvlText w:val=""/>
      <w:lvlJc w:val="left"/>
      <w:pPr>
        <w:tabs>
          <w:tab w:val="num" w:pos="5040"/>
        </w:tabs>
        <w:ind w:left="5040" w:hanging="360"/>
      </w:pPr>
      <w:rPr>
        <w:rFonts w:ascii="Wingdings" w:hAnsi="Wingdings" w:hint="default"/>
      </w:rPr>
    </w:lvl>
    <w:lvl w:ilvl="7" w:tplc="FCCA7BE8" w:tentative="1">
      <w:start w:val="1"/>
      <w:numFmt w:val="bullet"/>
      <w:lvlText w:val=""/>
      <w:lvlJc w:val="left"/>
      <w:pPr>
        <w:tabs>
          <w:tab w:val="num" w:pos="5760"/>
        </w:tabs>
        <w:ind w:left="5760" w:hanging="360"/>
      </w:pPr>
      <w:rPr>
        <w:rFonts w:ascii="Wingdings" w:hAnsi="Wingdings" w:hint="default"/>
      </w:rPr>
    </w:lvl>
    <w:lvl w:ilvl="8" w:tplc="E1E8FF0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7192F"/>
    <w:rsid w:val="00016BB7"/>
    <w:rsid w:val="0002581D"/>
    <w:rsid w:val="00031995"/>
    <w:rsid w:val="00040F8B"/>
    <w:rsid w:val="00062780"/>
    <w:rsid w:val="000653A5"/>
    <w:rsid w:val="000668A1"/>
    <w:rsid w:val="0008072B"/>
    <w:rsid w:val="000849D8"/>
    <w:rsid w:val="000A0D7C"/>
    <w:rsid w:val="000B4F1C"/>
    <w:rsid w:val="000B77CC"/>
    <w:rsid w:val="000C6238"/>
    <w:rsid w:val="000D6806"/>
    <w:rsid w:val="000E2608"/>
    <w:rsid w:val="000F00B0"/>
    <w:rsid w:val="000F089D"/>
    <w:rsid w:val="000F5486"/>
    <w:rsid w:val="0011425B"/>
    <w:rsid w:val="0012301B"/>
    <w:rsid w:val="001319E9"/>
    <w:rsid w:val="00131A6C"/>
    <w:rsid w:val="001335BB"/>
    <w:rsid w:val="001444C2"/>
    <w:rsid w:val="00177D1A"/>
    <w:rsid w:val="00184D72"/>
    <w:rsid w:val="00186134"/>
    <w:rsid w:val="001C063D"/>
    <w:rsid w:val="001C2C3B"/>
    <w:rsid w:val="001E0E10"/>
    <w:rsid w:val="001F7555"/>
    <w:rsid w:val="00202FE1"/>
    <w:rsid w:val="0020616A"/>
    <w:rsid w:val="0022701E"/>
    <w:rsid w:val="00232ED5"/>
    <w:rsid w:val="0024652F"/>
    <w:rsid w:val="00252FC5"/>
    <w:rsid w:val="0025707D"/>
    <w:rsid w:val="00276A00"/>
    <w:rsid w:val="002813B7"/>
    <w:rsid w:val="002854DC"/>
    <w:rsid w:val="00287AFD"/>
    <w:rsid w:val="00292F7B"/>
    <w:rsid w:val="00293481"/>
    <w:rsid w:val="002A3973"/>
    <w:rsid w:val="002B293D"/>
    <w:rsid w:val="002B332C"/>
    <w:rsid w:val="002C0EE5"/>
    <w:rsid w:val="002D2687"/>
    <w:rsid w:val="002D789A"/>
    <w:rsid w:val="002E3B3F"/>
    <w:rsid w:val="002E664E"/>
    <w:rsid w:val="002F086C"/>
    <w:rsid w:val="002F5E82"/>
    <w:rsid w:val="003050FF"/>
    <w:rsid w:val="00317196"/>
    <w:rsid w:val="003262F9"/>
    <w:rsid w:val="003327CC"/>
    <w:rsid w:val="003346EF"/>
    <w:rsid w:val="00336CBC"/>
    <w:rsid w:val="00351B1B"/>
    <w:rsid w:val="00366B2E"/>
    <w:rsid w:val="003818F8"/>
    <w:rsid w:val="0038591B"/>
    <w:rsid w:val="00386013"/>
    <w:rsid w:val="00395DFE"/>
    <w:rsid w:val="003963BD"/>
    <w:rsid w:val="003A15FA"/>
    <w:rsid w:val="003A1ECE"/>
    <w:rsid w:val="003B3860"/>
    <w:rsid w:val="003C7424"/>
    <w:rsid w:val="003D0684"/>
    <w:rsid w:val="003D4ABA"/>
    <w:rsid w:val="003D71D6"/>
    <w:rsid w:val="003E0368"/>
    <w:rsid w:val="003E3173"/>
    <w:rsid w:val="003F3A33"/>
    <w:rsid w:val="00402953"/>
    <w:rsid w:val="004158EF"/>
    <w:rsid w:val="00431B06"/>
    <w:rsid w:val="0047192F"/>
    <w:rsid w:val="00471AA5"/>
    <w:rsid w:val="004757D3"/>
    <w:rsid w:val="00480C6F"/>
    <w:rsid w:val="00484010"/>
    <w:rsid w:val="004915D8"/>
    <w:rsid w:val="004A24AB"/>
    <w:rsid w:val="004B0386"/>
    <w:rsid w:val="004B5ABF"/>
    <w:rsid w:val="004B74C7"/>
    <w:rsid w:val="004D1B9A"/>
    <w:rsid w:val="004D3B6A"/>
    <w:rsid w:val="004D5352"/>
    <w:rsid w:val="004D6F5F"/>
    <w:rsid w:val="004F69F1"/>
    <w:rsid w:val="004F6E7C"/>
    <w:rsid w:val="00500544"/>
    <w:rsid w:val="00507954"/>
    <w:rsid w:val="00511F03"/>
    <w:rsid w:val="00525174"/>
    <w:rsid w:val="00530A19"/>
    <w:rsid w:val="00533917"/>
    <w:rsid w:val="00537646"/>
    <w:rsid w:val="00554C50"/>
    <w:rsid w:val="0056435E"/>
    <w:rsid w:val="005679E2"/>
    <w:rsid w:val="00582916"/>
    <w:rsid w:val="00591C42"/>
    <w:rsid w:val="00592AD0"/>
    <w:rsid w:val="005A1BE4"/>
    <w:rsid w:val="005B24A9"/>
    <w:rsid w:val="005B4E48"/>
    <w:rsid w:val="005C3C9F"/>
    <w:rsid w:val="005D0006"/>
    <w:rsid w:val="005D1114"/>
    <w:rsid w:val="005D5C78"/>
    <w:rsid w:val="005E45E7"/>
    <w:rsid w:val="005E5A5E"/>
    <w:rsid w:val="005E70F4"/>
    <w:rsid w:val="005E7EDD"/>
    <w:rsid w:val="005F0005"/>
    <w:rsid w:val="0061225E"/>
    <w:rsid w:val="00617A30"/>
    <w:rsid w:val="0062373D"/>
    <w:rsid w:val="00626D51"/>
    <w:rsid w:val="006278E9"/>
    <w:rsid w:val="00627E95"/>
    <w:rsid w:val="00634DD2"/>
    <w:rsid w:val="00654647"/>
    <w:rsid w:val="006610FE"/>
    <w:rsid w:val="00661357"/>
    <w:rsid w:val="006626D4"/>
    <w:rsid w:val="00664586"/>
    <w:rsid w:val="00664A9E"/>
    <w:rsid w:val="00670208"/>
    <w:rsid w:val="00673716"/>
    <w:rsid w:val="006823A8"/>
    <w:rsid w:val="0068505D"/>
    <w:rsid w:val="00690A17"/>
    <w:rsid w:val="006979D8"/>
    <w:rsid w:val="006A0E39"/>
    <w:rsid w:val="006A4BAF"/>
    <w:rsid w:val="006B05C0"/>
    <w:rsid w:val="006B31BD"/>
    <w:rsid w:val="006C499D"/>
    <w:rsid w:val="006C79D3"/>
    <w:rsid w:val="006D0145"/>
    <w:rsid w:val="006D13CC"/>
    <w:rsid w:val="006D7260"/>
    <w:rsid w:val="006E78D6"/>
    <w:rsid w:val="00705D01"/>
    <w:rsid w:val="00706A51"/>
    <w:rsid w:val="007128C8"/>
    <w:rsid w:val="007208C4"/>
    <w:rsid w:val="00736BD1"/>
    <w:rsid w:val="00741A78"/>
    <w:rsid w:val="00750517"/>
    <w:rsid w:val="007531B1"/>
    <w:rsid w:val="00757853"/>
    <w:rsid w:val="00760AC5"/>
    <w:rsid w:val="007673C0"/>
    <w:rsid w:val="00775333"/>
    <w:rsid w:val="007772E7"/>
    <w:rsid w:val="00781E08"/>
    <w:rsid w:val="007827DE"/>
    <w:rsid w:val="00793077"/>
    <w:rsid w:val="007949B2"/>
    <w:rsid w:val="00795ADB"/>
    <w:rsid w:val="007969CB"/>
    <w:rsid w:val="007A2E68"/>
    <w:rsid w:val="007B5391"/>
    <w:rsid w:val="007C6847"/>
    <w:rsid w:val="007C79D3"/>
    <w:rsid w:val="007D0E2E"/>
    <w:rsid w:val="007E5D47"/>
    <w:rsid w:val="007F519B"/>
    <w:rsid w:val="007F7866"/>
    <w:rsid w:val="00804135"/>
    <w:rsid w:val="00810F5F"/>
    <w:rsid w:val="00817D8F"/>
    <w:rsid w:val="00830C31"/>
    <w:rsid w:val="00835421"/>
    <w:rsid w:val="00840669"/>
    <w:rsid w:val="00860AF5"/>
    <w:rsid w:val="008871B5"/>
    <w:rsid w:val="00892F7D"/>
    <w:rsid w:val="00894C2C"/>
    <w:rsid w:val="008A24FF"/>
    <w:rsid w:val="008A4941"/>
    <w:rsid w:val="008C74BF"/>
    <w:rsid w:val="008D5494"/>
    <w:rsid w:val="008F0AF2"/>
    <w:rsid w:val="0090623B"/>
    <w:rsid w:val="00907EDE"/>
    <w:rsid w:val="00910056"/>
    <w:rsid w:val="00910F9A"/>
    <w:rsid w:val="00915817"/>
    <w:rsid w:val="00945C73"/>
    <w:rsid w:val="00947004"/>
    <w:rsid w:val="009608C5"/>
    <w:rsid w:val="00961D12"/>
    <w:rsid w:val="00972480"/>
    <w:rsid w:val="009755FE"/>
    <w:rsid w:val="00986B0A"/>
    <w:rsid w:val="00993D2A"/>
    <w:rsid w:val="009B0071"/>
    <w:rsid w:val="009B2A12"/>
    <w:rsid w:val="009D194C"/>
    <w:rsid w:val="009D3D7D"/>
    <w:rsid w:val="009D7823"/>
    <w:rsid w:val="009E11B4"/>
    <w:rsid w:val="009E72F0"/>
    <w:rsid w:val="009F3E74"/>
    <w:rsid w:val="00A03DA0"/>
    <w:rsid w:val="00A113C4"/>
    <w:rsid w:val="00A201E0"/>
    <w:rsid w:val="00A34927"/>
    <w:rsid w:val="00A51B11"/>
    <w:rsid w:val="00A759F2"/>
    <w:rsid w:val="00A954F9"/>
    <w:rsid w:val="00A9787A"/>
    <w:rsid w:val="00AA082D"/>
    <w:rsid w:val="00AA5043"/>
    <w:rsid w:val="00AA765D"/>
    <w:rsid w:val="00AA7D63"/>
    <w:rsid w:val="00AC2957"/>
    <w:rsid w:val="00AC3C9B"/>
    <w:rsid w:val="00AC5FBC"/>
    <w:rsid w:val="00AD1E5A"/>
    <w:rsid w:val="00AF3D91"/>
    <w:rsid w:val="00AF50BA"/>
    <w:rsid w:val="00B03672"/>
    <w:rsid w:val="00B0657A"/>
    <w:rsid w:val="00B17357"/>
    <w:rsid w:val="00B26F42"/>
    <w:rsid w:val="00B31CE1"/>
    <w:rsid w:val="00B35974"/>
    <w:rsid w:val="00B60D40"/>
    <w:rsid w:val="00B6429A"/>
    <w:rsid w:val="00B67447"/>
    <w:rsid w:val="00BA6534"/>
    <w:rsid w:val="00BC068E"/>
    <w:rsid w:val="00BC36E6"/>
    <w:rsid w:val="00BD59D6"/>
    <w:rsid w:val="00BD5B30"/>
    <w:rsid w:val="00BD62E5"/>
    <w:rsid w:val="00BE4446"/>
    <w:rsid w:val="00BE6C48"/>
    <w:rsid w:val="00BF6667"/>
    <w:rsid w:val="00BF7F6F"/>
    <w:rsid w:val="00C070AF"/>
    <w:rsid w:val="00C075DC"/>
    <w:rsid w:val="00C14838"/>
    <w:rsid w:val="00C24E0D"/>
    <w:rsid w:val="00C24F34"/>
    <w:rsid w:val="00C35B93"/>
    <w:rsid w:val="00C35E5F"/>
    <w:rsid w:val="00C40C80"/>
    <w:rsid w:val="00C41128"/>
    <w:rsid w:val="00C46E45"/>
    <w:rsid w:val="00C50829"/>
    <w:rsid w:val="00C54F37"/>
    <w:rsid w:val="00C62545"/>
    <w:rsid w:val="00C6469C"/>
    <w:rsid w:val="00C72BD7"/>
    <w:rsid w:val="00C7445C"/>
    <w:rsid w:val="00C94ACB"/>
    <w:rsid w:val="00C96956"/>
    <w:rsid w:val="00CA3A60"/>
    <w:rsid w:val="00CC0988"/>
    <w:rsid w:val="00CC2D12"/>
    <w:rsid w:val="00CC5245"/>
    <w:rsid w:val="00CC6FF4"/>
    <w:rsid w:val="00CD342E"/>
    <w:rsid w:val="00CD78E3"/>
    <w:rsid w:val="00CE41E4"/>
    <w:rsid w:val="00CE6626"/>
    <w:rsid w:val="00CE71D4"/>
    <w:rsid w:val="00CF34B3"/>
    <w:rsid w:val="00CF52E5"/>
    <w:rsid w:val="00CF7DDD"/>
    <w:rsid w:val="00D03596"/>
    <w:rsid w:val="00D039C7"/>
    <w:rsid w:val="00D106C3"/>
    <w:rsid w:val="00D35D04"/>
    <w:rsid w:val="00D36E88"/>
    <w:rsid w:val="00D4023E"/>
    <w:rsid w:val="00D5196A"/>
    <w:rsid w:val="00D527D3"/>
    <w:rsid w:val="00D546CC"/>
    <w:rsid w:val="00D63A66"/>
    <w:rsid w:val="00D6537B"/>
    <w:rsid w:val="00D65418"/>
    <w:rsid w:val="00D760A8"/>
    <w:rsid w:val="00D80890"/>
    <w:rsid w:val="00D8240B"/>
    <w:rsid w:val="00D934DE"/>
    <w:rsid w:val="00D941E3"/>
    <w:rsid w:val="00DB1A1A"/>
    <w:rsid w:val="00DB585A"/>
    <w:rsid w:val="00DB7212"/>
    <w:rsid w:val="00DB781F"/>
    <w:rsid w:val="00DC62B3"/>
    <w:rsid w:val="00DD2947"/>
    <w:rsid w:val="00DE05C5"/>
    <w:rsid w:val="00DE3A08"/>
    <w:rsid w:val="00DE64D3"/>
    <w:rsid w:val="00DF432B"/>
    <w:rsid w:val="00E11116"/>
    <w:rsid w:val="00E14338"/>
    <w:rsid w:val="00E15199"/>
    <w:rsid w:val="00E227B1"/>
    <w:rsid w:val="00E321FC"/>
    <w:rsid w:val="00E36B2C"/>
    <w:rsid w:val="00E46538"/>
    <w:rsid w:val="00E57192"/>
    <w:rsid w:val="00E73914"/>
    <w:rsid w:val="00E84A3D"/>
    <w:rsid w:val="00E93168"/>
    <w:rsid w:val="00E946DE"/>
    <w:rsid w:val="00EA0C2D"/>
    <w:rsid w:val="00EA7A9D"/>
    <w:rsid w:val="00EF364C"/>
    <w:rsid w:val="00EF4F21"/>
    <w:rsid w:val="00F14DA5"/>
    <w:rsid w:val="00F254B0"/>
    <w:rsid w:val="00F41958"/>
    <w:rsid w:val="00F51A8F"/>
    <w:rsid w:val="00F54996"/>
    <w:rsid w:val="00F85325"/>
    <w:rsid w:val="00F87349"/>
    <w:rsid w:val="00F96B84"/>
    <w:rsid w:val="00F96DA8"/>
    <w:rsid w:val="00FB0453"/>
    <w:rsid w:val="00FB2022"/>
    <w:rsid w:val="00FB2B5C"/>
    <w:rsid w:val="00FB3DAF"/>
    <w:rsid w:val="00FE3DAA"/>
    <w:rsid w:val="00FE4FC3"/>
    <w:rsid w:val="00FF1B05"/>
    <w:rsid w:val="00FF64E7"/>
    <w:rsid w:val="00FF6DFB"/>
    <w:rsid w:val="00FF7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96"/>
    <w:pPr>
      <w:spacing w:after="200" w:line="276" w:lineRule="auto"/>
    </w:pPr>
    <w:rPr>
      <w:sz w:val="22"/>
      <w:szCs w:val="22"/>
    </w:rPr>
  </w:style>
  <w:style w:type="paragraph" w:styleId="Heading1">
    <w:name w:val="heading 1"/>
    <w:basedOn w:val="Normal"/>
    <w:link w:val="Heading1Char"/>
    <w:uiPriority w:val="9"/>
    <w:qFormat/>
    <w:rsid w:val="00AC295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957"/>
    <w:rPr>
      <w:rFonts w:ascii="Times New Roman" w:eastAsia="Times New Roman" w:hAnsi="Times New Roman"/>
      <w:b/>
      <w:bCs/>
      <w:kern w:val="36"/>
      <w:sz w:val="48"/>
      <w:szCs w:val="48"/>
    </w:rPr>
  </w:style>
  <w:style w:type="paragraph" w:styleId="NormalWeb">
    <w:name w:val="Normal (Web)"/>
    <w:basedOn w:val="Normal"/>
    <w:uiPriority w:val="99"/>
    <w:unhideWhenUsed/>
    <w:rsid w:val="00AC295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2957"/>
  </w:style>
  <w:style w:type="character" w:styleId="Emphasis">
    <w:name w:val="Emphasis"/>
    <w:uiPriority w:val="20"/>
    <w:qFormat/>
    <w:rsid w:val="00AC2957"/>
    <w:rPr>
      <w:i/>
      <w:iCs/>
    </w:rPr>
  </w:style>
  <w:style w:type="paragraph" w:styleId="BodyText2">
    <w:name w:val="Body Text 2"/>
    <w:basedOn w:val="Normal"/>
    <w:link w:val="BodyText2Char"/>
    <w:rsid w:val="00016BB7"/>
    <w:pPr>
      <w:tabs>
        <w:tab w:val="left" w:pos="3969"/>
      </w:tabs>
      <w:autoSpaceDE w:val="0"/>
      <w:autoSpaceDN w:val="0"/>
      <w:spacing w:after="0" w:line="440" w:lineRule="exact"/>
      <w:ind w:left="-567" w:firstLine="1134"/>
      <w:jc w:val="both"/>
    </w:pPr>
    <w:rPr>
      <w:rFonts w:ascii="Times New Roman" w:eastAsia="Times New Roman" w:hAnsi="Times New Roman"/>
      <w:bCs/>
      <w:sz w:val="28"/>
      <w:szCs w:val="28"/>
      <w:lang w:val="en-GB"/>
    </w:rPr>
  </w:style>
  <w:style w:type="character" w:customStyle="1" w:styleId="BodyText2Char">
    <w:name w:val="Body Text 2 Char"/>
    <w:link w:val="BodyText2"/>
    <w:rsid w:val="00016BB7"/>
    <w:rPr>
      <w:rFonts w:ascii="Times New Roman" w:eastAsia="Times New Roman" w:hAnsi="Times New Roman"/>
      <w:bCs/>
      <w:sz w:val="28"/>
      <w:szCs w:val="28"/>
      <w:lang w:val="en-GB"/>
    </w:rPr>
  </w:style>
  <w:style w:type="paragraph" w:styleId="BodyTextIndent2">
    <w:name w:val="Body Text Indent 2"/>
    <w:basedOn w:val="Normal"/>
    <w:link w:val="BodyTextIndent2Char"/>
    <w:rsid w:val="00016BB7"/>
    <w:pPr>
      <w:tabs>
        <w:tab w:val="left" w:pos="3969"/>
      </w:tabs>
      <w:autoSpaceDE w:val="0"/>
      <w:autoSpaceDN w:val="0"/>
      <w:spacing w:after="0" w:line="440" w:lineRule="exact"/>
      <w:ind w:firstLine="1134"/>
      <w:jc w:val="both"/>
    </w:pPr>
    <w:rPr>
      <w:rFonts w:ascii="Times New Roman" w:eastAsia="Times New Roman" w:hAnsi="Times New Roman"/>
      <w:bCs/>
      <w:sz w:val="28"/>
      <w:szCs w:val="28"/>
      <w:lang w:val="en-GB"/>
    </w:rPr>
  </w:style>
  <w:style w:type="character" w:customStyle="1" w:styleId="BodyTextIndent2Char">
    <w:name w:val="Body Text Indent 2 Char"/>
    <w:link w:val="BodyTextIndent2"/>
    <w:rsid w:val="00016BB7"/>
    <w:rPr>
      <w:rFonts w:ascii="Times New Roman" w:eastAsia="Times New Roman" w:hAnsi="Times New Roman"/>
      <w:bCs/>
      <w:sz w:val="28"/>
      <w:szCs w:val="28"/>
      <w:lang w:val="en-GB"/>
    </w:rPr>
  </w:style>
  <w:style w:type="paragraph" w:customStyle="1" w:styleId="CharCharCharChar">
    <w:name w:val="Char Char Char Char"/>
    <w:basedOn w:val="Normal"/>
    <w:rsid w:val="00016BB7"/>
    <w:pPr>
      <w:pageBreakBefore/>
      <w:spacing w:before="100" w:beforeAutospacing="1" w:after="100" w:afterAutospacing="1" w:line="240" w:lineRule="auto"/>
      <w:jc w:val="both"/>
    </w:pPr>
    <w:rPr>
      <w:rFonts w:ascii="Tahoma" w:eastAsia="Times New Roman" w:hAnsi="Tahoma" w:cs="Tahoma"/>
      <w:bCs/>
      <w:sz w:val="20"/>
      <w:szCs w:val="20"/>
    </w:rPr>
  </w:style>
  <w:style w:type="paragraph" w:styleId="ListBullet">
    <w:name w:val="List Bullet"/>
    <w:basedOn w:val="Normal"/>
    <w:autoRedefine/>
    <w:rsid w:val="005679E2"/>
    <w:pPr>
      <w:spacing w:before="120" w:after="120" w:line="340" w:lineRule="exact"/>
      <w:ind w:firstLine="720"/>
      <w:jc w:val="both"/>
    </w:pPr>
    <w:rPr>
      <w:rFonts w:ascii="Times New Roman" w:eastAsia="Times New Roman" w:hAnsi="Times New Roman"/>
      <w:b/>
      <w:bCs/>
      <w:spacing w:val="-2"/>
      <w:sz w:val="24"/>
      <w:szCs w:val="24"/>
      <w:lang w:val="it-IT"/>
    </w:rPr>
  </w:style>
  <w:style w:type="paragraph" w:styleId="Header">
    <w:name w:val="header"/>
    <w:basedOn w:val="Normal"/>
    <w:link w:val="HeaderChar"/>
    <w:unhideWhenUsed/>
    <w:rsid w:val="00750517"/>
    <w:pPr>
      <w:tabs>
        <w:tab w:val="center" w:pos="4680"/>
        <w:tab w:val="right" w:pos="9360"/>
      </w:tabs>
    </w:pPr>
  </w:style>
  <w:style w:type="character" w:customStyle="1" w:styleId="HeaderChar">
    <w:name w:val="Header Char"/>
    <w:link w:val="Header"/>
    <w:rsid w:val="00750517"/>
    <w:rPr>
      <w:sz w:val="22"/>
      <w:szCs w:val="22"/>
    </w:rPr>
  </w:style>
  <w:style w:type="paragraph" w:styleId="Footer">
    <w:name w:val="footer"/>
    <w:basedOn w:val="Normal"/>
    <w:link w:val="FooterChar"/>
    <w:uiPriority w:val="99"/>
    <w:unhideWhenUsed/>
    <w:rsid w:val="00750517"/>
    <w:pPr>
      <w:tabs>
        <w:tab w:val="center" w:pos="4680"/>
        <w:tab w:val="right" w:pos="9360"/>
      </w:tabs>
    </w:pPr>
  </w:style>
  <w:style w:type="character" w:customStyle="1" w:styleId="FooterChar">
    <w:name w:val="Footer Char"/>
    <w:link w:val="Footer"/>
    <w:uiPriority w:val="99"/>
    <w:rsid w:val="00750517"/>
    <w:rPr>
      <w:sz w:val="22"/>
      <w:szCs w:val="22"/>
    </w:rPr>
  </w:style>
  <w:style w:type="table" w:styleId="TableGrid">
    <w:name w:val="Table Grid"/>
    <w:basedOn w:val="TableNormal"/>
    <w:uiPriority w:val="59"/>
    <w:rsid w:val="003346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4DC"/>
    <w:rPr>
      <w:rFonts w:ascii="Tahoma" w:hAnsi="Tahoma" w:cs="Tahoma"/>
      <w:sz w:val="16"/>
      <w:szCs w:val="16"/>
    </w:rPr>
  </w:style>
  <w:style w:type="paragraph" w:styleId="BodyTextIndent3">
    <w:name w:val="Body Text Indent 3"/>
    <w:basedOn w:val="Normal"/>
    <w:link w:val="BodyTextIndent3Char"/>
    <w:uiPriority w:val="99"/>
    <w:semiHidden/>
    <w:unhideWhenUsed/>
    <w:rsid w:val="00F14DA5"/>
    <w:pPr>
      <w:spacing w:after="120"/>
      <w:ind w:left="283"/>
    </w:pPr>
    <w:rPr>
      <w:sz w:val="16"/>
      <w:szCs w:val="16"/>
    </w:rPr>
  </w:style>
  <w:style w:type="character" w:customStyle="1" w:styleId="BodyTextIndent3Char">
    <w:name w:val="Body Text Indent 3 Char"/>
    <w:link w:val="BodyTextIndent3"/>
    <w:uiPriority w:val="99"/>
    <w:semiHidden/>
    <w:rsid w:val="00F14DA5"/>
    <w:rPr>
      <w:sz w:val="16"/>
      <w:szCs w:val="16"/>
    </w:rPr>
  </w:style>
  <w:style w:type="paragraph" w:styleId="BodyTextIndent">
    <w:name w:val="Body Text Indent"/>
    <w:basedOn w:val="Normal"/>
    <w:link w:val="BodyTextIndentChar"/>
    <w:uiPriority w:val="99"/>
    <w:semiHidden/>
    <w:unhideWhenUsed/>
    <w:rsid w:val="00386013"/>
    <w:pPr>
      <w:spacing w:after="120"/>
      <w:ind w:left="283"/>
    </w:pPr>
  </w:style>
  <w:style w:type="character" w:customStyle="1" w:styleId="BodyTextIndentChar">
    <w:name w:val="Body Text Indent Char"/>
    <w:link w:val="BodyTextIndent"/>
    <w:uiPriority w:val="99"/>
    <w:semiHidden/>
    <w:rsid w:val="00386013"/>
    <w:rPr>
      <w:sz w:val="22"/>
      <w:szCs w:val="22"/>
    </w:rPr>
  </w:style>
  <w:style w:type="paragraph" w:customStyle="1" w:styleId="CharCharChar1Char">
    <w:name w:val="Char Char Char1 Char"/>
    <w:basedOn w:val="Normal"/>
    <w:rsid w:val="001C063D"/>
    <w:pPr>
      <w:spacing w:after="160" w:line="240" w:lineRule="exact"/>
    </w:pPr>
    <w:rPr>
      <w:rFonts w:ascii="Tahoma" w:eastAsia="PMingLiU" w:hAnsi="Tahoma"/>
      <w:sz w:val="20"/>
      <w:szCs w:val="20"/>
    </w:rPr>
  </w:style>
  <w:style w:type="character" w:styleId="Strong">
    <w:name w:val="Strong"/>
    <w:basedOn w:val="DefaultParagraphFont"/>
    <w:uiPriority w:val="22"/>
    <w:qFormat/>
    <w:rsid w:val="00705D01"/>
    <w:rPr>
      <w:b/>
      <w:bCs/>
    </w:rPr>
  </w:style>
  <w:style w:type="paragraph" w:customStyle="1" w:styleId="Ku">
    <w:name w:val="Ku"/>
    <w:basedOn w:val="Normal"/>
    <w:rsid w:val="000B77CC"/>
    <w:pPr>
      <w:spacing w:before="120" w:after="0" w:line="240" w:lineRule="auto"/>
      <w:ind w:firstLine="709"/>
      <w:jc w:val="both"/>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50427406">
      <w:bodyDiv w:val="1"/>
      <w:marLeft w:val="0"/>
      <w:marRight w:val="0"/>
      <w:marTop w:val="0"/>
      <w:marBottom w:val="0"/>
      <w:divBdr>
        <w:top w:val="none" w:sz="0" w:space="0" w:color="auto"/>
        <w:left w:val="none" w:sz="0" w:space="0" w:color="auto"/>
        <w:bottom w:val="none" w:sz="0" w:space="0" w:color="auto"/>
        <w:right w:val="none" w:sz="0" w:space="0" w:color="auto"/>
      </w:divBdr>
      <w:divsChild>
        <w:div w:id="362444050">
          <w:marLeft w:val="547"/>
          <w:marRight w:val="0"/>
          <w:marTop w:val="86"/>
          <w:marBottom w:val="0"/>
          <w:divBdr>
            <w:top w:val="none" w:sz="0" w:space="0" w:color="auto"/>
            <w:left w:val="none" w:sz="0" w:space="0" w:color="auto"/>
            <w:bottom w:val="none" w:sz="0" w:space="0" w:color="auto"/>
            <w:right w:val="none" w:sz="0" w:space="0" w:color="auto"/>
          </w:divBdr>
        </w:div>
        <w:div w:id="1339429423">
          <w:marLeft w:val="547"/>
          <w:marRight w:val="0"/>
          <w:marTop w:val="86"/>
          <w:marBottom w:val="0"/>
          <w:divBdr>
            <w:top w:val="none" w:sz="0" w:space="0" w:color="auto"/>
            <w:left w:val="none" w:sz="0" w:space="0" w:color="auto"/>
            <w:bottom w:val="none" w:sz="0" w:space="0" w:color="auto"/>
            <w:right w:val="none" w:sz="0" w:space="0" w:color="auto"/>
          </w:divBdr>
        </w:div>
        <w:div w:id="1690450154">
          <w:marLeft w:val="547"/>
          <w:marRight w:val="0"/>
          <w:marTop w:val="86"/>
          <w:marBottom w:val="0"/>
          <w:divBdr>
            <w:top w:val="none" w:sz="0" w:space="0" w:color="auto"/>
            <w:left w:val="none" w:sz="0" w:space="0" w:color="auto"/>
            <w:bottom w:val="none" w:sz="0" w:space="0" w:color="auto"/>
            <w:right w:val="none" w:sz="0" w:space="0" w:color="auto"/>
          </w:divBdr>
        </w:div>
      </w:divsChild>
    </w:div>
    <w:div w:id="117526228">
      <w:bodyDiv w:val="1"/>
      <w:marLeft w:val="0"/>
      <w:marRight w:val="0"/>
      <w:marTop w:val="0"/>
      <w:marBottom w:val="0"/>
      <w:divBdr>
        <w:top w:val="none" w:sz="0" w:space="0" w:color="auto"/>
        <w:left w:val="none" w:sz="0" w:space="0" w:color="auto"/>
        <w:bottom w:val="none" w:sz="0" w:space="0" w:color="auto"/>
        <w:right w:val="none" w:sz="0" w:space="0" w:color="auto"/>
      </w:divBdr>
      <w:divsChild>
        <w:div w:id="62797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1454">
              <w:marLeft w:val="0"/>
              <w:marRight w:val="0"/>
              <w:marTop w:val="0"/>
              <w:marBottom w:val="0"/>
              <w:divBdr>
                <w:top w:val="none" w:sz="0" w:space="0" w:color="auto"/>
                <w:left w:val="none" w:sz="0" w:space="0" w:color="auto"/>
                <w:bottom w:val="none" w:sz="0" w:space="0" w:color="auto"/>
                <w:right w:val="none" w:sz="0" w:space="0" w:color="auto"/>
              </w:divBdr>
              <w:divsChild>
                <w:div w:id="663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8047">
      <w:bodyDiv w:val="1"/>
      <w:marLeft w:val="0"/>
      <w:marRight w:val="0"/>
      <w:marTop w:val="0"/>
      <w:marBottom w:val="0"/>
      <w:divBdr>
        <w:top w:val="none" w:sz="0" w:space="0" w:color="auto"/>
        <w:left w:val="none" w:sz="0" w:space="0" w:color="auto"/>
        <w:bottom w:val="none" w:sz="0" w:space="0" w:color="auto"/>
        <w:right w:val="none" w:sz="0" w:space="0" w:color="auto"/>
      </w:divBdr>
      <w:divsChild>
        <w:div w:id="352810002">
          <w:marLeft w:val="0"/>
          <w:marRight w:val="0"/>
          <w:marTop w:val="0"/>
          <w:marBottom w:val="0"/>
          <w:divBdr>
            <w:top w:val="none" w:sz="0" w:space="0" w:color="auto"/>
            <w:left w:val="none" w:sz="0" w:space="0" w:color="auto"/>
            <w:bottom w:val="none" w:sz="0" w:space="0" w:color="auto"/>
            <w:right w:val="none" w:sz="0" w:space="0" w:color="auto"/>
          </w:divBdr>
        </w:div>
        <w:div w:id="798576089">
          <w:marLeft w:val="0"/>
          <w:marRight w:val="0"/>
          <w:marTop w:val="0"/>
          <w:marBottom w:val="0"/>
          <w:divBdr>
            <w:top w:val="none" w:sz="0" w:space="0" w:color="auto"/>
            <w:left w:val="none" w:sz="0" w:space="0" w:color="auto"/>
            <w:bottom w:val="none" w:sz="0" w:space="0" w:color="auto"/>
            <w:right w:val="none" w:sz="0" w:space="0" w:color="auto"/>
          </w:divBdr>
          <w:divsChild>
            <w:div w:id="34087599">
              <w:marLeft w:val="0"/>
              <w:marRight w:val="0"/>
              <w:marTop w:val="0"/>
              <w:marBottom w:val="0"/>
              <w:divBdr>
                <w:top w:val="none" w:sz="0" w:space="0" w:color="auto"/>
                <w:left w:val="none" w:sz="0" w:space="0" w:color="auto"/>
                <w:bottom w:val="none" w:sz="0" w:space="0" w:color="auto"/>
                <w:right w:val="none" w:sz="0" w:space="0" w:color="auto"/>
              </w:divBdr>
            </w:div>
            <w:div w:id="263002224">
              <w:marLeft w:val="0"/>
              <w:marRight w:val="0"/>
              <w:marTop w:val="0"/>
              <w:marBottom w:val="0"/>
              <w:divBdr>
                <w:top w:val="none" w:sz="0" w:space="0" w:color="auto"/>
                <w:left w:val="none" w:sz="0" w:space="0" w:color="auto"/>
                <w:bottom w:val="none" w:sz="0" w:space="0" w:color="auto"/>
                <w:right w:val="none" w:sz="0" w:space="0" w:color="auto"/>
              </w:divBdr>
            </w:div>
            <w:div w:id="285746647">
              <w:marLeft w:val="0"/>
              <w:marRight w:val="0"/>
              <w:marTop w:val="0"/>
              <w:marBottom w:val="0"/>
              <w:divBdr>
                <w:top w:val="none" w:sz="0" w:space="0" w:color="auto"/>
                <w:left w:val="none" w:sz="0" w:space="0" w:color="auto"/>
                <w:bottom w:val="none" w:sz="0" w:space="0" w:color="auto"/>
                <w:right w:val="none" w:sz="0" w:space="0" w:color="auto"/>
              </w:divBdr>
            </w:div>
            <w:div w:id="339046034">
              <w:marLeft w:val="0"/>
              <w:marRight w:val="0"/>
              <w:marTop w:val="0"/>
              <w:marBottom w:val="0"/>
              <w:divBdr>
                <w:top w:val="none" w:sz="0" w:space="0" w:color="auto"/>
                <w:left w:val="none" w:sz="0" w:space="0" w:color="auto"/>
                <w:bottom w:val="none" w:sz="0" w:space="0" w:color="auto"/>
                <w:right w:val="none" w:sz="0" w:space="0" w:color="auto"/>
              </w:divBdr>
              <w:divsChild>
                <w:div w:id="1527019872">
                  <w:marLeft w:val="0"/>
                  <w:marRight w:val="0"/>
                  <w:marTop w:val="0"/>
                  <w:marBottom w:val="0"/>
                  <w:divBdr>
                    <w:top w:val="none" w:sz="0" w:space="0" w:color="auto"/>
                    <w:left w:val="none" w:sz="0" w:space="0" w:color="auto"/>
                    <w:bottom w:val="none" w:sz="0" w:space="0" w:color="auto"/>
                    <w:right w:val="none" w:sz="0" w:space="0" w:color="auto"/>
                  </w:divBdr>
                </w:div>
              </w:divsChild>
            </w:div>
            <w:div w:id="407850245">
              <w:marLeft w:val="0"/>
              <w:marRight w:val="0"/>
              <w:marTop w:val="0"/>
              <w:marBottom w:val="0"/>
              <w:divBdr>
                <w:top w:val="none" w:sz="0" w:space="0" w:color="auto"/>
                <w:left w:val="none" w:sz="0" w:space="0" w:color="auto"/>
                <w:bottom w:val="none" w:sz="0" w:space="0" w:color="auto"/>
                <w:right w:val="none" w:sz="0" w:space="0" w:color="auto"/>
              </w:divBdr>
            </w:div>
            <w:div w:id="1311861941">
              <w:marLeft w:val="0"/>
              <w:marRight w:val="0"/>
              <w:marTop w:val="0"/>
              <w:marBottom w:val="0"/>
              <w:divBdr>
                <w:top w:val="none" w:sz="0" w:space="0" w:color="auto"/>
                <w:left w:val="none" w:sz="0" w:space="0" w:color="auto"/>
                <w:bottom w:val="none" w:sz="0" w:space="0" w:color="auto"/>
                <w:right w:val="none" w:sz="0" w:space="0" w:color="auto"/>
              </w:divBdr>
            </w:div>
            <w:div w:id="1972636723">
              <w:marLeft w:val="0"/>
              <w:marRight w:val="0"/>
              <w:marTop w:val="0"/>
              <w:marBottom w:val="0"/>
              <w:divBdr>
                <w:top w:val="none" w:sz="0" w:space="0" w:color="auto"/>
                <w:left w:val="none" w:sz="0" w:space="0" w:color="auto"/>
                <w:bottom w:val="none" w:sz="0" w:space="0" w:color="auto"/>
                <w:right w:val="none" w:sz="0" w:space="0" w:color="auto"/>
              </w:divBdr>
            </w:div>
            <w:div w:id="1979721091">
              <w:marLeft w:val="0"/>
              <w:marRight w:val="0"/>
              <w:marTop w:val="0"/>
              <w:marBottom w:val="0"/>
              <w:divBdr>
                <w:top w:val="none" w:sz="0" w:space="0" w:color="auto"/>
                <w:left w:val="none" w:sz="0" w:space="0" w:color="auto"/>
                <w:bottom w:val="none" w:sz="0" w:space="0" w:color="auto"/>
                <w:right w:val="none" w:sz="0" w:space="0" w:color="auto"/>
              </w:divBdr>
            </w:div>
            <w:div w:id="2053654409">
              <w:marLeft w:val="0"/>
              <w:marRight w:val="0"/>
              <w:marTop w:val="0"/>
              <w:marBottom w:val="0"/>
              <w:divBdr>
                <w:top w:val="none" w:sz="0" w:space="0" w:color="auto"/>
                <w:left w:val="none" w:sz="0" w:space="0" w:color="auto"/>
                <w:bottom w:val="none" w:sz="0" w:space="0" w:color="auto"/>
                <w:right w:val="none" w:sz="0" w:space="0" w:color="auto"/>
              </w:divBdr>
            </w:div>
            <w:div w:id="21153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816">
      <w:bodyDiv w:val="1"/>
      <w:marLeft w:val="0"/>
      <w:marRight w:val="0"/>
      <w:marTop w:val="0"/>
      <w:marBottom w:val="0"/>
      <w:divBdr>
        <w:top w:val="none" w:sz="0" w:space="0" w:color="auto"/>
        <w:left w:val="none" w:sz="0" w:space="0" w:color="auto"/>
        <w:bottom w:val="none" w:sz="0" w:space="0" w:color="auto"/>
        <w:right w:val="none" w:sz="0" w:space="0" w:color="auto"/>
      </w:divBdr>
    </w:div>
    <w:div w:id="1061945510">
      <w:bodyDiv w:val="1"/>
      <w:marLeft w:val="0"/>
      <w:marRight w:val="0"/>
      <w:marTop w:val="0"/>
      <w:marBottom w:val="0"/>
      <w:divBdr>
        <w:top w:val="none" w:sz="0" w:space="0" w:color="auto"/>
        <w:left w:val="none" w:sz="0" w:space="0" w:color="auto"/>
        <w:bottom w:val="none" w:sz="0" w:space="0" w:color="auto"/>
        <w:right w:val="none" w:sz="0" w:space="0" w:color="auto"/>
      </w:divBdr>
    </w:div>
    <w:div w:id="17409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B175-B509-4B85-88A8-1B032476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 8.1 VS 10 Update</cp:lastModifiedBy>
  <cp:revision>3</cp:revision>
  <cp:lastPrinted>2019-12-25T10:06:00Z</cp:lastPrinted>
  <dcterms:created xsi:type="dcterms:W3CDTF">2020-05-01T01:31:00Z</dcterms:created>
  <dcterms:modified xsi:type="dcterms:W3CDTF">2020-05-01T02:33:00Z</dcterms:modified>
</cp:coreProperties>
</file>